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CAA79" w14:textId="77777777" w:rsidR="00221E82" w:rsidRDefault="00221E82" w:rsidP="00221E82">
      <w:pPr>
        <w:rPr>
          <w:b/>
          <w:sz w:val="32"/>
          <w:szCs w:val="32"/>
          <w:u w:val="single"/>
        </w:rPr>
      </w:pPr>
      <w:bookmarkStart w:id="0" w:name="_GoBack"/>
      <w:r>
        <w:rPr>
          <w:rFonts w:ascii="Myriad Pro" w:hAnsi="Myriad Pro"/>
          <w:noProof/>
        </w:rPr>
        <w:drawing>
          <wp:anchor distT="0" distB="0" distL="114300" distR="114300" simplePos="0" relativeHeight="251659264" behindDoc="0" locked="0" layoutInCell="1" allowOverlap="1" wp14:anchorId="7B49752A" wp14:editId="2DFF9BB1">
            <wp:simplePos x="0" y="0"/>
            <wp:positionH relativeFrom="margin">
              <wp:posOffset>5659120</wp:posOffset>
            </wp:positionH>
            <wp:positionV relativeFrom="paragraph">
              <wp:posOffset>0</wp:posOffset>
            </wp:positionV>
            <wp:extent cx="495300" cy="10795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1079500"/>
                    </a:xfrm>
                    <a:prstGeom prst="rect">
                      <a:avLst/>
                    </a:prstGeom>
                  </pic:spPr>
                </pic:pic>
              </a:graphicData>
            </a:graphic>
            <wp14:sizeRelH relativeFrom="page">
              <wp14:pctWidth>0</wp14:pctWidth>
            </wp14:sizeRelH>
            <wp14:sizeRelV relativeFrom="page">
              <wp14:pctHeight>0</wp14:pctHeight>
            </wp14:sizeRelV>
          </wp:anchor>
        </w:drawing>
      </w:r>
    </w:p>
    <w:bookmarkEnd w:id="0"/>
    <w:p w14:paraId="43D4C24B" w14:textId="77777777" w:rsidR="00221E82" w:rsidRDefault="00221E82" w:rsidP="00221E82">
      <w:pPr>
        <w:rPr>
          <w:b/>
          <w:sz w:val="32"/>
          <w:szCs w:val="32"/>
          <w:u w:val="single"/>
        </w:rPr>
      </w:pPr>
    </w:p>
    <w:p w14:paraId="542E8505" w14:textId="77777777" w:rsidR="00221E82" w:rsidRPr="009314D2" w:rsidRDefault="00221E82" w:rsidP="00221E82">
      <w:pPr>
        <w:rPr>
          <w:rFonts w:ascii="Myriad Pro" w:hAnsi="Myriad Pro" w:cs="Arial"/>
        </w:rPr>
      </w:pPr>
    </w:p>
    <w:p w14:paraId="17B1FF7D" w14:textId="77777777" w:rsidR="00221E82" w:rsidRPr="009314D2" w:rsidRDefault="00221E82" w:rsidP="000105A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Myriad Pro" w:hAnsi="Myriad Pro" w:cs="Arial"/>
          <w:b/>
          <w:i/>
          <w:sz w:val="28"/>
          <w:szCs w:val="28"/>
          <w:lang w:val="es-ES"/>
        </w:rPr>
      </w:pPr>
      <w:r w:rsidRPr="009314D2">
        <w:rPr>
          <w:rFonts w:ascii="Myriad Pro" w:hAnsi="Myriad Pro" w:cs="Arial"/>
          <w:b/>
          <w:i/>
          <w:sz w:val="28"/>
          <w:szCs w:val="28"/>
          <w:lang w:val="es-ES"/>
        </w:rPr>
        <w:t xml:space="preserve">Informe Trimestral de Avance y Logros de Proyecto  </w:t>
      </w:r>
    </w:p>
    <w:p w14:paraId="22A31CC1" w14:textId="77777777" w:rsidR="00221E82" w:rsidRPr="00953B3D" w:rsidRDefault="00221E82" w:rsidP="00221E82">
      <w:pPr>
        <w:tabs>
          <w:tab w:val="left" w:pos="4680"/>
        </w:tabs>
        <w:rPr>
          <w:rFonts w:ascii="Myriad Pro" w:hAnsi="Myriad Pro" w:cs="Arial"/>
          <w:b/>
          <w:bCs/>
          <w:sz w:val="20"/>
          <w:szCs w:val="20"/>
          <w:lang w:val="es-ES"/>
        </w:rPr>
      </w:pPr>
      <w:r w:rsidRPr="00953B3D">
        <w:rPr>
          <w:rFonts w:ascii="Myriad Pro" w:hAnsi="Myriad Pro" w:cs="Arial"/>
          <w:b/>
          <w:bCs/>
          <w:sz w:val="20"/>
          <w:szCs w:val="20"/>
          <w:lang w:val="es-ES"/>
        </w:rPr>
        <w:t xml:space="preserve">0. Información básica del Proyecto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400"/>
      </w:tblGrid>
      <w:tr w:rsidR="00221E82" w:rsidRPr="009314D2" w14:paraId="29A85A70" w14:textId="77777777" w:rsidTr="00610400">
        <w:trPr>
          <w:trHeight w:val="359"/>
        </w:trPr>
        <w:tc>
          <w:tcPr>
            <w:tcW w:w="4140" w:type="dxa"/>
            <w:shd w:val="clear" w:color="auto" w:fill="D9D9D9" w:themeFill="background1" w:themeFillShade="D9"/>
            <w:vAlign w:val="center"/>
          </w:tcPr>
          <w:p w14:paraId="6692D062" w14:textId="3891FE46" w:rsidR="00221E82" w:rsidRPr="009314D2" w:rsidRDefault="000105A4" w:rsidP="00610400">
            <w:pPr>
              <w:tabs>
                <w:tab w:val="left" w:pos="4680"/>
              </w:tabs>
              <w:rPr>
                <w:rFonts w:ascii="Myriad Pro" w:hAnsi="Myriad Pro" w:cs="Arial"/>
                <w:b/>
                <w:bCs/>
                <w:sz w:val="16"/>
                <w:szCs w:val="16"/>
              </w:rPr>
            </w:pPr>
            <w:r w:rsidRPr="009314D2">
              <w:rPr>
                <w:rFonts w:ascii="Myriad Pro" w:hAnsi="Myriad Pro" w:cs="Arial"/>
                <w:b/>
                <w:bCs/>
                <w:sz w:val="16"/>
                <w:szCs w:val="16"/>
              </w:rPr>
              <w:t>Título</w:t>
            </w:r>
            <w:r w:rsidR="00221E82" w:rsidRPr="009314D2">
              <w:rPr>
                <w:rFonts w:ascii="Myriad Pro" w:hAnsi="Myriad Pro" w:cs="Arial"/>
                <w:b/>
                <w:bCs/>
                <w:sz w:val="16"/>
                <w:szCs w:val="16"/>
              </w:rPr>
              <w:t xml:space="preserve"> del Proyecto:</w:t>
            </w:r>
          </w:p>
        </w:tc>
        <w:tc>
          <w:tcPr>
            <w:tcW w:w="5400" w:type="dxa"/>
            <w:vAlign w:val="center"/>
          </w:tcPr>
          <w:p w14:paraId="3DCC64E2" w14:textId="53D4A150" w:rsidR="000105A4" w:rsidRPr="0091195F" w:rsidRDefault="000105A4" w:rsidP="000105A4">
            <w:pPr>
              <w:pStyle w:val="NoSpacing"/>
              <w:jc w:val="center"/>
              <w:rPr>
                <w:rFonts w:ascii="Myriad Pro" w:hAnsi="Myriad Pro" w:cstheme="minorHAnsi"/>
                <w:iCs/>
                <w:sz w:val="18"/>
                <w:szCs w:val="18"/>
                <w:lang w:val="es-DO"/>
              </w:rPr>
            </w:pPr>
            <w:r w:rsidRPr="0091195F">
              <w:rPr>
                <w:rFonts w:ascii="Myriad Pro" w:hAnsi="Myriad Pro" w:cstheme="minorHAnsi"/>
                <w:iCs/>
                <w:sz w:val="18"/>
                <w:szCs w:val="18"/>
                <w:lang w:val="es-DO"/>
              </w:rPr>
              <w:t>Piso de Protección Social y Género</w:t>
            </w:r>
          </w:p>
          <w:p w14:paraId="29512941" w14:textId="15E64406" w:rsidR="00221E82" w:rsidRPr="0091195F" w:rsidRDefault="00221E82" w:rsidP="00610400">
            <w:pPr>
              <w:tabs>
                <w:tab w:val="left" w:pos="4680"/>
              </w:tabs>
              <w:jc w:val="center"/>
              <w:rPr>
                <w:rFonts w:ascii="Myriad Pro" w:hAnsi="Myriad Pro" w:cs="Arial"/>
                <w:color w:val="FF0000"/>
                <w:sz w:val="18"/>
                <w:szCs w:val="18"/>
                <w:shd w:val="clear" w:color="auto" w:fill="E0E0E0"/>
                <w:lang w:val="es-ES"/>
              </w:rPr>
            </w:pPr>
          </w:p>
        </w:tc>
      </w:tr>
      <w:tr w:rsidR="00221E82" w:rsidRPr="009314D2" w14:paraId="71F80DCF" w14:textId="77777777" w:rsidTr="00AB591E">
        <w:trPr>
          <w:trHeight w:val="320"/>
        </w:trPr>
        <w:tc>
          <w:tcPr>
            <w:tcW w:w="4140" w:type="dxa"/>
            <w:shd w:val="clear" w:color="auto" w:fill="D9D9D9" w:themeFill="background1" w:themeFillShade="D9"/>
            <w:vAlign w:val="center"/>
          </w:tcPr>
          <w:p w14:paraId="3AA23A87" w14:textId="77777777" w:rsidR="00221E82" w:rsidRPr="009314D2" w:rsidRDefault="00221E82" w:rsidP="00610400">
            <w:pPr>
              <w:tabs>
                <w:tab w:val="left" w:pos="4680"/>
              </w:tabs>
              <w:rPr>
                <w:rFonts w:ascii="Myriad Pro" w:hAnsi="Myriad Pro" w:cs="Arial"/>
                <w:b/>
                <w:bCs/>
                <w:sz w:val="16"/>
                <w:szCs w:val="16"/>
                <w:lang w:val="es-ES"/>
              </w:rPr>
            </w:pPr>
            <w:r w:rsidRPr="009314D2">
              <w:rPr>
                <w:rFonts w:ascii="Myriad Pro" w:hAnsi="Myriad Pro" w:cs="Arial"/>
                <w:b/>
                <w:bCs/>
                <w:sz w:val="16"/>
                <w:szCs w:val="16"/>
                <w:lang w:val="es-ES"/>
              </w:rPr>
              <w:t>Fecha de entrega al PNUD:</w:t>
            </w:r>
          </w:p>
        </w:tc>
        <w:tc>
          <w:tcPr>
            <w:tcW w:w="5400" w:type="dxa"/>
            <w:shd w:val="clear" w:color="auto" w:fill="auto"/>
            <w:vAlign w:val="center"/>
          </w:tcPr>
          <w:p w14:paraId="7CAC1D96" w14:textId="77777777" w:rsidR="00221E82" w:rsidRPr="0091195F" w:rsidRDefault="00221E82" w:rsidP="00610400">
            <w:pPr>
              <w:tabs>
                <w:tab w:val="left" w:pos="4680"/>
              </w:tabs>
              <w:jc w:val="center"/>
              <w:rPr>
                <w:rFonts w:ascii="Myriad Pro" w:hAnsi="Myriad Pro" w:cs="Arial"/>
                <w:sz w:val="18"/>
                <w:szCs w:val="18"/>
                <w:shd w:val="clear" w:color="auto" w:fill="E0E0E0"/>
                <w:lang w:val="es-ES"/>
              </w:rPr>
            </w:pPr>
          </w:p>
        </w:tc>
      </w:tr>
      <w:tr w:rsidR="00221E82" w:rsidRPr="009314D2" w14:paraId="506C5D1A" w14:textId="77777777" w:rsidTr="00AB591E">
        <w:trPr>
          <w:trHeight w:val="359"/>
        </w:trPr>
        <w:tc>
          <w:tcPr>
            <w:tcW w:w="4140" w:type="dxa"/>
            <w:shd w:val="clear" w:color="auto" w:fill="D9D9D9" w:themeFill="background1" w:themeFillShade="D9"/>
            <w:vAlign w:val="center"/>
          </w:tcPr>
          <w:p w14:paraId="5436A407" w14:textId="77777777" w:rsidR="00221E82" w:rsidRPr="009314D2" w:rsidRDefault="00221E82" w:rsidP="00610400">
            <w:pPr>
              <w:tabs>
                <w:tab w:val="left" w:pos="4680"/>
              </w:tabs>
              <w:rPr>
                <w:rFonts w:ascii="Myriad Pro" w:hAnsi="Myriad Pro" w:cs="Arial"/>
                <w:b/>
                <w:bCs/>
                <w:sz w:val="16"/>
                <w:szCs w:val="16"/>
                <w:lang w:val="es-ES"/>
              </w:rPr>
            </w:pPr>
            <w:r>
              <w:rPr>
                <w:rFonts w:ascii="Myriad Pro" w:hAnsi="Myriad Pro" w:cs="Arial"/>
                <w:b/>
                <w:bCs/>
                <w:sz w:val="16"/>
                <w:szCs w:val="16"/>
                <w:lang w:val="es-ES"/>
              </w:rPr>
              <w:t>Período  cubierto por el informe:</w:t>
            </w:r>
          </w:p>
        </w:tc>
        <w:tc>
          <w:tcPr>
            <w:tcW w:w="5400" w:type="dxa"/>
            <w:shd w:val="clear" w:color="auto" w:fill="auto"/>
            <w:vAlign w:val="center"/>
          </w:tcPr>
          <w:p w14:paraId="4F3F74B0" w14:textId="7EA18DED" w:rsidR="00221E82" w:rsidRPr="00AB591E" w:rsidRDefault="00F86752" w:rsidP="00AB591E">
            <w:pPr>
              <w:pStyle w:val="NoSpacing"/>
              <w:jc w:val="center"/>
              <w:rPr>
                <w:rFonts w:ascii="Myriad Pro" w:hAnsi="Myriad Pro" w:cstheme="minorHAnsi"/>
                <w:iCs/>
                <w:sz w:val="18"/>
                <w:szCs w:val="18"/>
                <w:lang w:val="es-DO"/>
              </w:rPr>
            </w:pPr>
            <w:r>
              <w:rPr>
                <w:rFonts w:ascii="Myriad Pro" w:hAnsi="Myriad Pro" w:cstheme="minorHAnsi"/>
                <w:iCs/>
                <w:sz w:val="18"/>
                <w:szCs w:val="18"/>
                <w:lang w:val="es-DO"/>
              </w:rPr>
              <w:t>Septiembre-Diciembre</w:t>
            </w:r>
            <w:r w:rsidR="000105A4" w:rsidRPr="00AB591E">
              <w:rPr>
                <w:rFonts w:ascii="Myriad Pro" w:hAnsi="Myriad Pro" w:cstheme="minorHAnsi"/>
                <w:iCs/>
                <w:sz w:val="18"/>
                <w:szCs w:val="18"/>
                <w:lang w:val="es-DO"/>
              </w:rPr>
              <w:t xml:space="preserve">  2014 </w:t>
            </w:r>
          </w:p>
        </w:tc>
      </w:tr>
      <w:tr w:rsidR="00221E82" w:rsidRPr="009314D2" w14:paraId="12E4B6AA" w14:textId="77777777" w:rsidTr="00AB591E">
        <w:trPr>
          <w:trHeight w:val="485"/>
        </w:trPr>
        <w:tc>
          <w:tcPr>
            <w:tcW w:w="4140" w:type="dxa"/>
            <w:shd w:val="clear" w:color="auto" w:fill="D9D9D9" w:themeFill="background1" w:themeFillShade="D9"/>
            <w:vAlign w:val="center"/>
          </w:tcPr>
          <w:p w14:paraId="683C8E20" w14:textId="77777777" w:rsidR="00221E82" w:rsidRPr="009314D2" w:rsidRDefault="00221E82" w:rsidP="00610400">
            <w:pPr>
              <w:tabs>
                <w:tab w:val="left" w:pos="4680"/>
              </w:tabs>
              <w:rPr>
                <w:rFonts w:ascii="Myriad Pro" w:hAnsi="Myriad Pro" w:cs="Arial"/>
                <w:b/>
                <w:bCs/>
                <w:sz w:val="16"/>
                <w:szCs w:val="16"/>
                <w:lang w:val="es-ES"/>
              </w:rPr>
            </w:pPr>
            <w:r w:rsidRPr="009314D2">
              <w:rPr>
                <w:rFonts w:ascii="Myriad Pro" w:hAnsi="Myriad Pro" w:cs="Arial"/>
                <w:b/>
                <w:bCs/>
                <w:sz w:val="16"/>
                <w:szCs w:val="16"/>
                <w:lang w:val="es-ES"/>
              </w:rPr>
              <w:t>Autor:</w:t>
            </w:r>
          </w:p>
        </w:tc>
        <w:tc>
          <w:tcPr>
            <w:tcW w:w="5400" w:type="dxa"/>
            <w:shd w:val="clear" w:color="auto" w:fill="auto"/>
            <w:vAlign w:val="center"/>
          </w:tcPr>
          <w:p w14:paraId="7625601A" w14:textId="68A1C47A" w:rsidR="00221E82" w:rsidRPr="00AB591E" w:rsidRDefault="000105A4" w:rsidP="009C40F9">
            <w:pPr>
              <w:pStyle w:val="NoSpacing"/>
              <w:jc w:val="center"/>
              <w:rPr>
                <w:rFonts w:ascii="Myriad Pro" w:hAnsi="Myriad Pro" w:cstheme="minorHAnsi"/>
                <w:iCs/>
                <w:sz w:val="18"/>
                <w:szCs w:val="18"/>
                <w:lang w:val="es-DO"/>
              </w:rPr>
            </w:pPr>
            <w:r w:rsidRPr="00AB591E">
              <w:rPr>
                <w:rFonts w:ascii="Myriad Pro" w:hAnsi="Myriad Pro" w:cstheme="minorHAnsi"/>
                <w:iCs/>
                <w:sz w:val="18"/>
                <w:szCs w:val="18"/>
                <w:lang w:val="es-DO"/>
              </w:rPr>
              <w:t>Raissa Crespo</w:t>
            </w:r>
            <w:r w:rsidR="00221E82" w:rsidRPr="00AB591E">
              <w:rPr>
                <w:rFonts w:ascii="Myriad Pro" w:hAnsi="Myriad Pro" w:cstheme="minorHAnsi"/>
                <w:iCs/>
                <w:sz w:val="18"/>
                <w:szCs w:val="18"/>
                <w:lang w:val="es-DO"/>
              </w:rPr>
              <w:t xml:space="preserve">, </w:t>
            </w:r>
            <w:r w:rsidR="009C40F9">
              <w:rPr>
                <w:rFonts w:ascii="Myriad Pro" w:hAnsi="Myriad Pro" w:cstheme="minorHAnsi"/>
                <w:iCs/>
                <w:sz w:val="18"/>
                <w:szCs w:val="18"/>
                <w:lang w:val="es-DO"/>
              </w:rPr>
              <w:t>Oficial de Género PNUD</w:t>
            </w:r>
          </w:p>
        </w:tc>
      </w:tr>
      <w:tr w:rsidR="00221E82" w:rsidRPr="009314D2" w14:paraId="79888954" w14:textId="77777777" w:rsidTr="00AB591E">
        <w:trPr>
          <w:trHeight w:val="359"/>
        </w:trPr>
        <w:tc>
          <w:tcPr>
            <w:tcW w:w="4140" w:type="dxa"/>
            <w:shd w:val="clear" w:color="auto" w:fill="D9D9D9" w:themeFill="background1" w:themeFillShade="D9"/>
            <w:vAlign w:val="center"/>
          </w:tcPr>
          <w:p w14:paraId="6B405CEA" w14:textId="77777777" w:rsidR="00221E82" w:rsidRPr="009314D2" w:rsidRDefault="00221E82" w:rsidP="00610400">
            <w:pPr>
              <w:tabs>
                <w:tab w:val="left" w:pos="4680"/>
              </w:tabs>
              <w:rPr>
                <w:rFonts w:ascii="Myriad Pro" w:hAnsi="Myriad Pro" w:cs="Arial"/>
                <w:b/>
                <w:bCs/>
                <w:sz w:val="16"/>
                <w:szCs w:val="16"/>
              </w:rPr>
            </w:pPr>
            <w:r>
              <w:rPr>
                <w:rFonts w:ascii="Myriad Pro" w:hAnsi="Myriad Pro" w:cs="Arial"/>
                <w:b/>
                <w:bCs/>
                <w:sz w:val="16"/>
                <w:szCs w:val="16"/>
              </w:rPr>
              <w:t>Project</w:t>
            </w:r>
            <w:r w:rsidRPr="009314D2">
              <w:rPr>
                <w:rFonts w:ascii="Myriad Pro" w:hAnsi="Myriad Pro" w:cs="Arial"/>
                <w:b/>
                <w:bCs/>
                <w:sz w:val="16"/>
                <w:szCs w:val="16"/>
              </w:rPr>
              <w:t xml:space="preserve"> ID:</w:t>
            </w:r>
          </w:p>
        </w:tc>
        <w:tc>
          <w:tcPr>
            <w:tcW w:w="5400" w:type="dxa"/>
            <w:shd w:val="clear" w:color="auto" w:fill="auto"/>
            <w:vAlign w:val="center"/>
          </w:tcPr>
          <w:p w14:paraId="1F396FF3" w14:textId="7C31BF1F" w:rsidR="00221E82" w:rsidRPr="00AB591E" w:rsidRDefault="009310A4" w:rsidP="00AB591E">
            <w:pPr>
              <w:pStyle w:val="NoSpacing"/>
              <w:jc w:val="center"/>
              <w:rPr>
                <w:rFonts w:ascii="Myriad Pro" w:hAnsi="Myriad Pro" w:cstheme="minorHAnsi"/>
                <w:iCs/>
                <w:sz w:val="18"/>
                <w:szCs w:val="18"/>
                <w:lang w:val="es-DO"/>
              </w:rPr>
            </w:pPr>
            <w:r w:rsidRPr="00AB591E">
              <w:rPr>
                <w:rFonts w:ascii="Myriad Pro" w:hAnsi="Myriad Pro" w:cstheme="minorHAnsi"/>
                <w:iCs/>
                <w:sz w:val="18"/>
                <w:szCs w:val="18"/>
                <w:lang w:val="es-DO"/>
              </w:rPr>
              <w:t>00077491</w:t>
            </w:r>
          </w:p>
        </w:tc>
      </w:tr>
      <w:tr w:rsidR="00221E82" w:rsidRPr="009314D2" w14:paraId="02CDB99F" w14:textId="77777777" w:rsidTr="00AB591E">
        <w:trPr>
          <w:trHeight w:val="359"/>
        </w:trPr>
        <w:tc>
          <w:tcPr>
            <w:tcW w:w="4140" w:type="dxa"/>
            <w:shd w:val="clear" w:color="auto" w:fill="D9D9D9" w:themeFill="background1" w:themeFillShade="D9"/>
            <w:vAlign w:val="center"/>
          </w:tcPr>
          <w:p w14:paraId="0609435F" w14:textId="77777777" w:rsidR="00221E82" w:rsidRPr="009314D2" w:rsidRDefault="00221E82" w:rsidP="00610400">
            <w:pPr>
              <w:tabs>
                <w:tab w:val="left" w:pos="4680"/>
              </w:tabs>
              <w:rPr>
                <w:rFonts w:ascii="Myriad Pro" w:hAnsi="Myriad Pro" w:cs="Arial"/>
                <w:b/>
                <w:bCs/>
                <w:sz w:val="16"/>
                <w:szCs w:val="16"/>
              </w:rPr>
            </w:pPr>
            <w:r>
              <w:rPr>
                <w:rFonts w:ascii="Myriad Pro" w:hAnsi="Myriad Pro" w:cs="Arial"/>
                <w:b/>
                <w:bCs/>
                <w:sz w:val="16"/>
                <w:szCs w:val="16"/>
              </w:rPr>
              <w:t>Output</w:t>
            </w:r>
            <w:r w:rsidRPr="009314D2">
              <w:rPr>
                <w:rFonts w:ascii="Myriad Pro" w:hAnsi="Myriad Pro" w:cs="Arial"/>
                <w:b/>
                <w:bCs/>
                <w:sz w:val="16"/>
                <w:szCs w:val="16"/>
              </w:rPr>
              <w:t xml:space="preserve"> ID:</w:t>
            </w:r>
          </w:p>
        </w:tc>
        <w:tc>
          <w:tcPr>
            <w:tcW w:w="5400" w:type="dxa"/>
            <w:shd w:val="clear" w:color="auto" w:fill="auto"/>
            <w:vAlign w:val="center"/>
          </w:tcPr>
          <w:p w14:paraId="2C6A3DB3" w14:textId="56D5A5FF" w:rsidR="00221E82" w:rsidRPr="00AB591E" w:rsidRDefault="009310A4" w:rsidP="00AB591E">
            <w:pPr>
              <w:pStyle w:val="NoSpacing"/>
              <w:jc w:val="center"/>
              <w:rPr>
                <w:rFonts w:ascii="Myriad Pro" w:hAnsi="Myriad Pro" w:cstheme="minorHAnsi"/>
                <w:iCs/>
                <w:sz w:val="18"/>
                <w:szCs w:val="18"/>
                <w:lang w:val="es-DO"/>
              </w:rPr>
            </w:pPr>
            <w:r w:rsidRPr="00AB591E">
              <w:rPr>
                <w:rFonts w:ascii="Myriad Pro" w:hAnsi="Myriad Pro" w:cstheme="minorHAnsi"/>
                <w:iCs/>
                <w:sz w:val="18"/>
                <w:szCs w:val="18"/>
                <w:lang w:val="es-DO"/>
              </w:rPr>
              <w:t>00088239</w:t>
            </w:r>
          </w:p>
        </w:tc>
      </w:tr>
      <w:tr w:rsidR="00221E82" w:rsidRPr="009314D2" w14:paraId="76C18920" w14:textId="77777777" w:rsidTr="00610400">
        <w:trPr>
          <w:trHeight w:val="359"/>
        </w:trPr>
        <w:tc>
          <w:tcPr>
            <w:tcW w:w="4140" w:type="dxa"/>
            <w:shd w:val="clear" w:color="auto" w:fill="D9D9D9" w:themeFill="background1" w:themeFillShade="D9"/>
            <w:vAlign w:val="center"/>
          </w:tcPr>
          <w:p w14:paraId="2956C814" w14:textId="01B7AF2D" w:rsidR="00221E82" w:rsidRPr="009314D2" w:rsidRDefault="00221E82" w:rsidP="00610400">
            <w:pPr>
              <w:tabs>
                <w:tab w:val="left" w:pos="4680"/>
              </w:tabs>
              <w:rPr>
                <w:rFonts w:ascii="Myriad Pro" w:hAnsi="Myriad Pro" w:cs="Arial"/>
                <w:sz w:val="16"/>
                <w:szCs w:val="16"/>
              </w:rPr>
            </w:pPr>
            <w:r w:rsidRPr="009314D2">
              <w:rPr>
                <w:rFonts w:ascii="Myriad Pro" w:hAnsi="Myriad Pro" w:cs="Arial"/>
                <w:b/>
                <w:bCs/>
                <w:sz w:val="16"/>
                <w:szCs w:val="16"/>
              </w:rPr>
              <w:t xml:space="preserve">Efecto/s MANUD </w:t>
            </w:r>
            <w:r>
              <w:rPr>
                <w:rFonts w:ascii="Myriad Pro" w:hAnsi="Myriad Pro" w:cs="Arial"/>
                <w:b/>
                <w:bCs/>
                <w:sz w:val="16"/>
                <w:szCs w:val="16"/>
              </w:rPr>
              <w:t xml:space="preserve">y </w:t>
            </w:r>
            <w:r w:rsidRPr="009314D2">
              <w:rPr>
                <w:rFonts w:ascii="Myriad Pro" w:hAnsi="Myriad Pro" w:cs="Arial"/>
                <w:b/>
                <w:bCs/>
                <w:sz w:val="16"/>
                <w:szCs w:val="16"/>
              </w:rPr>
              <w:t xml:space="preserve">del Programa </w:t>
            </w:r>
            <w:r w:rsidR="0091195F" w:rsidRPr="009314D2">
              <w:rPr>
                <w:rFonts w:ascii="Myriad Pro" w:hAnsi="Myriad Pro" w:cs="Arial"/>
                <w:b/>
                <w:bCs/>
                <w:sz w:val="16"/>
                <w:szCs w:val="16"/>
              </w:rPr>
              <w:t>País</w:t>
            </w:r>
            <w:r w:rsidRPr="009314D2">
              <w:rPr>
                <w:rFonts w:ascii="Myriad Pro" w:hAnsi="Myriad Pro" w:cs="Arial"/>
                <w:b/>
                <w:bCs/>
                <w:sz w:val="16"/>
                <w:szCs w:val="16"/>
              </w:rPr>
              <w:t xml:space="preserve"> (CPAP):</w:t>
            </w:r>
          </w:p>
        </w:tc>
        <w:tc>
          <w:tcPr>
            <w:tcW w:w="5400" w:type="dxa"/>
            <w:vAlign w:val="center"/>
          </w:tcPr>
          <w:p w14:paraId="01466D68" w14:textId="5C6AAD6F" w:rsidR="00221E82" w:rsidRPr="0091195F" w:rsidRDefault="00BD0F9A" w:rsidP="00610400">
            <w:pPr>
              <w:pStyle w:val="Normal2"/>
              <w:ind w:left="0"/>
              <w:rPr>
                <w:rFonts w:ascii="Myriad Pro" w:hAnsi="Myriad Pro"/>
                <w:sz w:val="18"/>
                <w:szCs w:val="16"/>
              </w:rPr>
            </w:pPr>
            <w:r w:rsidRPr="0091195F">
              <w:rPr>
                <w:rFonts w:ascii="Myriad Pro" w:hAnsi="Myriad Pro"/>
                <w:sz w:val="18"/>
                <w:szCs w:val="16"/>
              </w:rPr>
              <w:t>Promoción de la Inclusión Social y Económica</w:t>
            </w:r>
            <w:r w:rsidR="0091195F">
              <w:rPr>
                <w:rFonts w:ascii="Myriad Pro" w:hAnsi="Myriad Pro"/>
                <w:sz w:val="18"/>
                <w:szCs w:val="16"/>
              </w:rPr>
              <w:t>.</w:t>
            </w:r>
          </w:p>
          <w:p w14:paraId="385F1E4F" w14:textId="4AD174CF" w:rsidR="00BD0F9A" w:rsidRDefault="0091195F" w:rsidP="00BD0F9A">
            <w:pPr>
              <w:tabs>
                <w:tab w:val="left" w:pos="4680"/>
              </w:tabs>
              <w:rPr>
                <w:rFonts w:ascii="Myriad Pro" w:hAnsi="Myriad Pro" w:cstheme="minorHAnsi"/>
                <w:iCs/>
                <w:sz w:val="18"/>
                <w:szCs w:val="16"/>
                <w:lang w:val="es-MX"/>
              </w:rPr>
            </w:pPr>
            <w:r>
              <w:rPr>
                <w:rFonts w:ascii="Myriad Pro" w:hAnsi="Myriad Pro"/>
                <w:sz w:val="16"/>
                <w:szCs w:val="16"/>
              </w:rPr>
              <w:t xml:space="preserve">Efecto 1.0  MANUD/CPD: </w:t>
            </w:r>
            <w:r w:rsidRPr="002D48BD">
              <w:rPr>
                <w:rFonts w:ascii="Myriad Pro" w:hAnsi="Myriad Pro"/>
                <w:sz w:val="16"/>
                <w:szCs w:val="16"/>
              </w:rPr>
              <w:t>Para</w:t>
            </w:r>
            <w:r w:rsidR="00BD0F9A" w:rsidRPr="00513B21">
              <w:rPr>
                <w:rFonts w:ascii="Myriad Pro" w:hAnsi="Myriad Pro" w:cstheme="minorHAnsi"/>
                <w:iCs/>
                <w:sz w:val="18"/>
                <w:szCs w:val="16"/>
                <w:lang w:val="es-MX"/>
              </w:rPr>
              <w:t xml:space="preserve"> 2016, los grupos en situación de vulnerabilidad </w:t>
            </w:r>
            <w:r w:rsidR="00BD0F9A">
              <w:rPr>
                <w:rFonts w:ascii="Myriad Pro" w:hAnsi="Myriad Pro" w:cstheme="minorHAnsi"/>
                <w:iCs/>
                <w:sz w:val="18"/>
                <w:szCs w:val="16"/>
                <w:lang w:val="es-MX"/>
              </w:rPr>
              <w:t xml:space="preserve">en República Dominicana </w:t>
            </w:r>
            <w:r w:rsidR="00BD0F9A" w:rsidRPr="00513B21">
              <w:rPr>
                <w:rFonts w:ascii="Myriad Pro" w:hAnsi="Myriad Pro" w:cstheme="minorHAnsi"/>
                <w:iCs/>
                <w:sz w:val="18"/>
                <w:szCs w:val="16"/>
                <w:lang w:val="es-MX"/>
              </w:rPr>
              <w:t xml:space="preserve">avanzan </w:t>
            </w:r>
            <w:r w:rsidR="00BD0F9A">
              <w:rPr>
                <w:rFonts w:ascii="Myriad Pro" w:hAnsi="Myriad Pro" w:cstheme="minorHAnsi"/>
                <w:iCs/>
                <w:sz w:val="18"/>
                <w:szCs w:val="16"/>
                <w:lang w:val="es-MX"/>
              </w:rPr>
              <w:t>en el ejercicio</w:t>
            </w:r>
            <w:r w:rsidR="00BD0F9A" w:rsidRPr="00513B21">
              <w:rPr>
                <w:rFonts w:ascii="Myriad Pro" w:hAnsi="Myriad Pro" w:cstheme="minorHAnsi"/>
                <w:iCs/>
                <w:sz w:val="18"/>
                <w:szCs w:val="16"/>
                <w:lang w:val="es-MX"/>
              </w:rPr>
              <w:t xml:space="preserve"> de sus derechos sin discriminación.</w:t>
            </w:r>
          </w:p>
          <w:p w14:paraId="05DFD380" w14:textId="00A9A90D" w:rsidR="00221E82" w:rsidRPr="009310A4" w:rsidRDefault="0091195F" w:rsidP="0091195F">
            <w:pPr>
              <w:tabs>
                <w:tab w:val="left" w:pos="4680"/>
              </w:tabs>
              <w:rPr>
                <w:rFonts w:ascii="Myriad Pro" w:hAnsi="Myriad Pro" w:cs="Arial"/>
                <w:sz w:val="16"/>
                <w:szCs w:val="16"/>
                <w:shd w:val="clear" w:color="auto" w:fill="E0E0E0"/>
                <w:lang w:val="es-MX"/>
              </w:rPr>
            </w:pPr>
            <w:r>
              <w:rPr>
                <w:rFonts w:ascii="Myriad Pro" w:hAnsi="Myriad Pro" w:cstheme="minorHAnsi"/>
                <w:iCs/>
                <w:sz w:val="18"/>
                <w:szCs w:val="16"/>
                <w:lang w:val="es-MX"/>
              </w:rPr>
              <w:t xml:space="preserve">CPAP: </w:t>
            </w:r>
            <w:r w:rsidRPr="0091195F">
              <w:rPr>
                <w:rFonts w:ascii="Myriad Pro" w:hAnsi="Myriad Pro" w:cstheme="minorHAnsi"/>
                <w:iCs/>
                <w:sz w:val="18"/>
                <w:szCs w:val="16"/>
                <w:lang w:val="es-MX"/>
              </w:rPr>
              <w:t>Mejorada la capacidad del Estado para crear y poner práctica políticas públicas y leyes, que garanticen un mayor empoderamiento de las mujeres, y que respondan a relaciones de equidad entre hombres y mujeres</w:t>
            </w:r>
            <w:r>
              <w:rPr>
                <w:rFonts w:ascii="Myriad Pro" w:hAnsi="Myriad Pro" w:cstheme="minorHAnsi"/>
                <w:iCs/>
                <w:sz w:val="18"/>
                <w:szCs w:val="16"/>
                <w:lang w:val="es-MX"/>
              </w:rPr>
              <w:t>.</w:t>
            </w:r>
          </w:p>
        </w:tc>
      </w:tr>
      <w:tr w:rsidR="00221E82" w:rsidRPr="009314D2" w14:paraId="00799A9D" w14:textId="77777777" w:rsidTr="00610400">
        <w:tc>
          <w:tcPr>
            <w:tcW w:w="4140" w:type="dxa"/>
            <w:shd w:val="clear" w:color="auto" w:fill="D9D9D9" w:themeFill="background1" w:themeFillShade="D9"/>
            <w:vAlign w:val="center"/>
          </w:tcPr>
          <w:p w14:paraId="79B67BBA" w14:textId="77777777" w:rsidR="00221E82" w:rsidRPr="009314D2" w:rsidRDefault="00221E82" w:rsidP="00610400">
            <w:pPr>
              <w:tabs>
                <w:tab w:val="left" w:pos="4680"/>
              </w:tabs>
              <w:rPr>
                <w:rFonts w:ascii="Myriad Pro" w:hAnsi="Myriad Pro" w:cs="Arial"/>
                <w:i/>
                <w:sz w:val="16"/>
                <w:szCs w:val="16"/>
                <w:shd w:val="clear" w:color="auto" w:fill="E0E0E0"/>
              </w:rPr>
            </w:pPr>
            <w:r w:rsidRPr="009314D2">
              <w:rPr>
                <w:rFonts w:ascii="Myriad Pro" w:hAnsi="Myriad Pro" w:cs="Arial"/>
                <w:b/>
                <w:bCs/>
                <w:sz w:val="16"/>
                <w:szCs w:val="16"/>
              </w:rPr>
              <w:t xml:space="preserve">Asociado en la </w:t>
            </w:r>
            <w:proofErr w:type="spellStart"/>
            <w:r w:rsidRPr="009314D2">
              <w:rPr>
                <w:rFonts w:ascii="Myriad Pro" w:hAnsi="Myriad Pro" w:cs="Arial"/>
                <w:b/>
                <w:bCs/>
                <w:sz w:val="16"/>
                <w:szCs w:val="16"/>
              </w:rPr>
              <w:t>Implementacion</w:t>
            </w:r>
            <w:proofErr w:type="spellEnd"/>
            <w:r w:rsidRPr="009314D2">
              <w:rPr>
                <w:rFonts w:ascii="Myriad Pro" w:hAnsi="Myriad Pro" w:cs="Arial"/>
                <w:b/>
                <w:bCs/>
                <w:sz w:val="16"/>
                <w:szCs w:val="16"/>
              </w:rPr>
              <w:t>:</w:t>
            </w:r>
          </w:p>
        </w:tc>
        <w:tc>
          <w:tcPr>
            <w:tcW w:w="5400" w:type="dxa"/>
            <w:vAlign w:val="center"/>
          </w:tcPr>
          <w:p w14:paraId="17F3D686" w14:textId="3B1708B5" w:rsidR="00221E82" w:rsidRPr="002D48BD" w:rsidRDefault="0091195F" w:rsidP="00610400">
            <w:pPr>
              <w:tabs>
                <w:tab w:val="left" w:pos="4680"/>
              </w:tabs>
              <w:jc w:val="both"/>
              <w:rPr>
                <w:rFonts w:ascii="Myriad Pro" w:hAnsi="Myriad Pro" w:cs="Arial"/>
                <w:sz w:val="16"/>
                <w:szCs w:val="16"/>
                <w:shd w:val="clear" w:color="auto" w:fill="E0E0E0"/>
                <w:lang w:val="es-ES"/>
              </w:rPr>
            </w:pPr>
            <w:r>
              <w:rPr>
                <w:rFonts w:ascii="Myriad Pro" w:hAnsi="Myriad Pro" w:cstheme="minorHAnsi"/>
                <w:iCs/>
                <w:sz w:val="18"/>
                <w:szCs w:val="16"/>
                <w:lang w:val="es-MX"/>
              </w:rPr>
              <w:t>Gabinete de Coordinación de Políticas Sociales (GASO), Organización Internacional del Trabajo (OIT), Entidad de las Naciones Unidas para la Igualdad de Género y el Empoderamiento de las Mujeres (ONU Mujeres), Programa de las Naciones Unidas para el Desarrollo (PNUD)</w:t>
            </w:r>
          </w:p>
        </w:tc>
      </w:tr>
      <w:tr w:rsidR="00221E82" w:rsidRPr="009314D2" w14:paraId="14C2654E" w14:textId="77777777" w:rsidTr="00610400">
        <w:tc>
          <w:tcPr>
            <w:tcW w:w="4140" w:type="dxa"/>
            <w:shd w:val="clear" w:color="auto" w:fill="D9D9D9" w:themeFill="background1" w:themeFillShade="D9"/>
            <w:vAlign w:val="center"/>
          </w:tcPr>
          <w:p w14:paraId="542D3AE5" w14:textId="77777777" w:rsidR="00221E82" w:rsidRPr="009314D2" w:rsidRDefault="00221E82" w:rsidP="00610400">
            <w:pPr>
              <w:tabs>
                <w:tab w:val="left" w:pos="4680"/>
              </w:tabs>
              <w:rPr>
                <w:rFonts w:ascii="Myriad Pro" w:hAnsi="Myriad Pro" w:cs="Arial"/>
                <w:b/>
                <w:bCs/>
                <w:sz w:val="16"/>
                <w:szCs w:val="16"/>
              </w:rPr>
            </w:pPr>
            <w:r w:rsidRPr="009314D2">
              <w:rPr>
                <w:rFonts w:ascii="Myriad Pro" w:hAnsi="Myriad Pro" w:cs="Arial"/>
                <w:b/>
                <w:bCs/>
                <w:sz w:val="16"/>
                <w:szCs w:val="16"/>
              </w:rPr>
              <w:t>Partes Responsables:</w:t>
            </w:r>
          </w:p>
        </w:tc>
        <w:tc>
          <w:tcPr>
            <w:tcW w:w="5400" w:type="dxa"/>
            <w:vAlign w:val="center"/>
          </w:tcPr>
          <w:p w14:paraId="40B5AD33" w14:textId="020E751B" w:rsidR="00221E82" w:rsidRPr="002D48BD" w:rsidRDefault="0091195F" w:rsidP="00610400">
            <w:pPr>
              <w:tabs>
                <w:tab w:val="left" w:pos="4680"/>
              </w:tabs>
              <w:jc w:val="both"/>
              <w:rPr>
                <w:rFonts w:ascii="Myriad Pro" w:hAnsi="Myriad Pro" w:cs="Arial"/>
                <w:sz w:val="16"/>
                <w:szCs w:val="16"/>
                <w:shd w:val="clear" w:color="auto" w:fill="E0E0E0"/>
                <w:lang w:val="es-ES"/>
              </w:rPr>
            </w:pPr>
            <w:r w:rsidRPr="0091195F">
              <w:rPr>
                <w:rFonts w:ascii="Myriad Pro" w:eastAsia="Times New Roman" w:hAnsi="Myriad Pro" w:cs="Arial"/>
                <w:spacing w:val="-3"/>
                <w:w w:val="105"/>
                <w:sz w:val="16"/>
                <w:szCs w:val="16"/>
                <w:lang w:val="es-ES"/>
              </w:rPr>
              <w:t xml:space="preserve">GASO, OIT, ONU Mujeres, PNUD </w:t>
            </w:r>
          </w:p>
        </w:tc>
      </w:tr>
    </w:tbl>
    <w:p w14:paraId="00B52AC5" w14:textId="77777777" w:rsidR="00221E82" w:rsidRPr="000E6DC3" w:rsidRDefault="00221E82" w:rsidP="00221E82">
      <w:pPr>
        <w:tabs>
          <w:tab w:val="left" w:pos="4680"/>
        </w:tabs>
        <w:rPr>
          <w:rFonts w:ascii="Myriad Pro" w:hAnsi="Myriad Pro" w:cs="Arial"/>
          <w:sz w:val="6"/>
          <w:szCs w:val="16"/>
          <w:shd w:val="clear" w:color="auto" w:fill="E0E0E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484"/>
      </w:tblGrid>
      <w:tr w:rsidR="00221E82" w:rsidRPr="009314D2" w14:paraId="6226A626" w14:textId="77777777" w:rsidTr="00610400">
        <w:tc>
          <w:tcPr>
            <w:tcW w:w="9570" w:type="dxa"/>
            <w:shd w:val="clear" w:color="auto" w:fill="D9D9D9" w:themeFill="background1" w:themeFillShade="D9"/>
          </w:tcPr>
          <w:p w14:paraId="41367B58" w14:textId="77777777" w:rsidR="00221E82" w:rsidRPr="002227DB" w:rsidRDefault="00221E82" w:rsidP="00610400">
            <w:pPr>
              <w:tabs>
                <w:tab w:val="left" w:pos="4680"/>
              </w:tabs>
              <w:jc w:val="center"/>
              <w:rPr>
                <w:rFonts w:ascii="Myriad Pro" w:hAnsi="Myriad Pro" w:cs="Arial"/>
                <w:b/>
                <w:sz w:val="16"/>
                <w:szCs w:val="16"/>
                <w:shd w:val="clear" w:color="auto" w:fill="E0E0E0"/>
                <w:lang w:val="es-ES"/>
              </w:rPr>
            </w:pPr>
            <w:r w:rsidRPr="002227DB">
              <w:rPr>
                <w:rFonts w:ascii="Myriad Pro" w:hAnsi="Myriad Pro" w:cs="Arial"/>
                <w:b/>
                <w:sz w:val="20"/>
                <w:szCs w:val="16"/>
                <w:shd w:val="clear" w:color="auto" w:fill="E0E0E0"/>
                <w:lang w:val="es-ES"/>
              </w:rPr>
              <w:t>Breve descripción del Proyecto</w:t>
            </w:r>
          </w:p>
        </w:tc>
      </w:tr>
      <w:tr w:rsidR="00221E82" w:rsidRPr="009314D2" w14:paraId="295847D7" w14:textId="77777777" w:rsidTr="00610400">
        <w:tc>
          <w:tcPr>
            <w:tcW w:w="9570" w:type="dxa"/>
            <w:shd w:val="clear" w:color="auto" w:fill="D9D9D9" w:themeFill="background1" w:themeFillShade="D9"/>
          </w:tcPr>
          <w:p w14:paraId="7FC0FA89" w14:textId="442095D1" w:rsidR="00221E82" w:rsidRPr="0091195F" w:rsidRDefault="0091195F" w:rsidP="0091195F">
            <w:pPr>
              <w:jc w:val="both"/>
              <w:rPr>
                <w:rFonts w:ascii="Myriad Pro" w:hAnsi="Myriad Pro" w:cs="Arial"/>
                <w:sz w:val="16"/>
                <w:szCs w:val="16"/>
                <w:shd w:val="clear" w:color="auto" w:fill="E0E0E0"/>
              </w:rPr>
            </w:pPr>
            <w:r w:rsidRPr="006C40D5">
              <w:rPr>
                <w:rFonts w:ascii="Myriad Pro" w:hAnsi="Myriad Pro"/>
                <w:sz w:val="20"/>
                <w:szCs w:val="20"/>
              </w:rPr>
              <w:t>El objetivo principal de la iniciativa es contribuir a la redefinición de un piso de protección social que considere la desigualdad de las personas tanto en términos socioeconómicos y de g</w:t>
            </w:r>
            <w:r>
              <w:rPr>
                <w:rFonts w:ascii="Myriad Pro" w:hAnsi="Myriad Pro"/>
                <w:sz w:val="20"/>
                <w:szCs w:val="20"/>
              </w:rPr>
              <w:t>é</w:t>
            </w:r>
            <w:r w:rsidRPr="006C40D5">
              <w:rPr>
                <w:rFonts w:ascii="Myriad Pro" w:hAnsi="Myriad Pro"/>
                <w:sz w:val="20"/>
                <w:szCs w:val="20"/>
              </w:rPr>
              <w:t>nero a todo lo largo de su ciclo de vida, garantizando la universal</w:t>
            </w:r>
            <w:r>
              <w:rPr>
                <w:rFonts w:ascii="Myriad Pro" w:hAnsi="Myriad Pro"/>
                <w:sz w:val="20"/>
                <w:szCs w:val="20"/>
              </w:rPr>
              <w:t>idad desde un enfoque de Derechos H</w:t>
            </w:r>
            <w:r w:rsidRPr="006C40D5">
              <w:rPr>
                <w:rFonts w:ascii="Myriad Pro" w:hAnsi="Myriad Pro"/>
                <w:sz w:val="20"/>
                <w:szCs w:val="20"/>
              </w:rPr>
              <w:t xml:space="preserve">umanos. </w:t>
            </w:r>
          </w:p>
        </w:tc>
      </w:tr>
    </w:tbl>
    <w:p w14:paraId="2656DCA4" w14:textId="77777777" w:rsidR="000E6DC3" w:rsidRPr="000E6DC3" w:rsidRDefault="000E6DC3" w:rsidP="00221E82">
      <w:pPr>
        <w:tabs>
          <w:tab w:val="left" w:pos="4680"/>
        </w:tabs>
        <w:rPr>
          <w:rFonts w:ascii="Myriad Pro" w:hAnsi="Myriad Pro" w:cs="Arial"/>
          <w:b/>
          <w:bCs/>
          <w:color w:val="FF0000"/>
          <w:sz w:val="8"/>
          <w:szCs w:val="20"/>
          <w:lang w:val="es-ES"/>
        </w:rPr>
      </w:pPr>
    </w:p>
    <w:p w14:paraId="45D9CCB5" w14:textId="77777777" w:rsidR="00221E82" w:rsidRPr="000A0F85" w:rsidRDefault="00221E82" w:rsidP="00221E82">
      <w:pPr>
        <w:tabs>
          <w:tab w:val="left" w:pos="4680"/>
        </w:tabs>
        <w:rPr>
          <w:rFonts w:ascii="Myriad Pro" w:hAnsi="Myriad Pro" w:cs="Arial"/>
          <w:b/>
          <w:bCs/>
          <w:color w:val="FF0000"/>
          <w:sz w:val="20"/>
          <w:szCs w:val="20"/>
          <w:lang w:val="es-ES"/>
        </w:rPr>
      </w:pPr>
      <w:r w:rsidRPr="000A0F85">
        <w:rPr>
          <w:rFonts w:ascii="Myriad Pro" w:hAnsi="Myriad Pro" w:cs="Arial"/>
          <w:b/>
          <w:bCs/>
          <w:color w:val="FF0000"/>
          <w:sz w:val="20"/>
          <w:szCs w:val="20"/>
          <w:lang w:val="es-ES"/>
        </w:rPr>
        <w:t>1. RESUMEN DESCRIPTIVO DE LOS AVANCES DEL PERIODO (150 palabras)</w:t>
      </w:r>
    </w:p>
    <w:p w14:paraId="66198992" w14:textId="3E01AA05" w:rsidR="009C40F9" w:rsidRDefault="00685380" w:rsidP="009C40F9">
      <w:pPr>
        <w:pBdr>
          <w:top w:val="single" w:sz="4" w:space="1" w:color="auto"/>
          <w:left w:val="single" w:sz="4" w:space="4" w:color="auto"/>
          <w:bottom w:val="single" w:sz="4" w:space="1" w:color="auto"/>
          <w:right w:val="single" w:sz="4" w:space="4" w:color="auto"/>
        </w:pBdr>
        <w:tabs>
          <w:tab w:val="left" w:pos="2145"/>
        </w:tabs>
        <w:rPr>
          <w:rFonts w:ascii="Myriad Pro" w:hAnsi="Myriad Pro" w:cs="Arial"/>
          <w:bCs/>
          <w:i/>
          <w:szCs w:val="20"/>
          <w:lang w:val="es-ES"/>
        </w:rPr>
      </w:pPr>
      <w:r>
        <w:rPr>
          <w:rFonts w:ascii="Myriad Pro" w:hAnsi="Myriad Pro" w:cs="Arial"/>
          <w:bCs/>
          <w:i/>
          <w:szCs w:val="20"/>
          <w:lang w:val="es-ES"/>
        </w:rPr>
        <w:t xml:space="preserve">Para este  </w:t>
      </w:r>
      <w:r w:rsidR="004671D6">
        <w:rPr>
          <w:rFonts w:ascii="Myriad Pro" w:hAnsi="Myriad Pro" w:cs="Arial"/>
          <w:bCs/>
          <w:i/>
          <w:szCs w:val="20"/>
          <w:lang w:val="es-ES"/>
        </w:rPr>
        <w:t>cuarto informe trimestral del proyecto, se recibieron los avances</w:t>
      </w:r>
      <w:r w:rsidR="00435D0A">
        <w:rPr>
          <w:rFonts w:ascii="Myriad Pro" w:hAnsi="Myriad Pro" w:cs="Arial"/>
          <w:bCs/>
          <w:i/>
          <w:szCs w:val="20"/>
          <w:lang w:val="es-ES"/>
        </w:rPr>
        <w:t xml:space="preserve"> de la consultoría “</w:t>
      </w:r>
      <w:r w:rsidR="00435D0A" w:rsidRPr="00435D0A">
        <w:rPr>
          <w:rFonts w:ascii="Myriad Pro" w:hAnsi="Myriad Pro" w:cs="Arial"/>
          <w:bCs/>
          <w:i/>
          <w:szCs w:val="20"/>
          <w:lang w:val="es-ES"/>
        </w:rPr>
        <w:t>Consultoría Técnica para Mapeo y Análisis de los Programas de Protección Social con Perspectiva de Género</w:t>
      </w:r>
      <w:r w:rsidR="00435D0A">
        <w:rPr>
          <w:rFonts w:ascii="Myriad Pro" w:hAnsi="Myriad Pro" w:cs="Arial"/>
          <w:bCs/>
          <w:i/>
          <w:szCs w:val="20"/>
          <w:lang w:val="es-ES"/>
        </w:rPr>
        <w:t xml:space="preserve">” </w:t>
      </w:r>
      <w:r w:rsidR="000E6DC3">
        <w:rPr>
          <w:rFonts w:ascii="Myriad Pro" w:hAnsi="Myriad Pro" w:cs="Arial"/>
          <w:bCs/>
          <w:i/>
          <w:szCs w:val="20"/>
          <w:lang w:val="es-ES"/>
        </w:rPr>
        <w:t xml:space="preserve"> que </w:t>
      </w:r>
      <w:r w:rsidR="00435D0A">
        <w:rPr>
          <w:rFonts w:ascii="Myriad Pro" w:hAnsi="Myriad Pro" w:cs="Arial"/>
          <w:bCs/>
          <w:i/>
          <w:szCs w:val="20"/>
          <w:lang w:val="es-ES"/>
        </w:rPr>
        <w:t xml:space="preserve"> </w:t>
      </w:r>
      <w:r w:rsidR="004671D6">
        <w:rPr>
          <w:rFonts w:ascii="Myriad Pro" w:hAnsi="Myriad Pro" w:cs="Arial"/>
          <w:bCs/>
          <w:i/>
          <w:szCs w:val="20"/>
          <w:lang w:val="es-ES"/>
        </w:rPr>
        <w:t>consiste en la incorporación al estudio de las observaciones recogidas en los distintos espacios en los que el documento fue presentado. Con la aprobación de la incorporación de estos aportes, fue elaborada una versión final del mapeo la cual fue entregada a la contraparte. Por otro lado fue elaborada una relatoría de la r</w:t>
      </w:r>
      <w:r w:rsidR="00435D0A">
        <w:rPr>
          <w:rFonts w:ascii="Myriad Pro" w:hAnsi="Myriad Pro" w:cs="Arial"/>
          <w:bCs/>
          <w:i/>
          <w:szCs w:val="20"/>
          <w:lang w:val="es-ES"/>
        </w:rPr>
        <w:t xml:space="preserve">eunión de alto nivel </w:t>
      </w:r>
      <w:r w:rsidR="004671D6">
        <w:rPr>
          <w:rFonts w:ascii="Myriad Pro" w:hAnsi="Myriad Pro" w:cs="Arial"/>
          <w:bCs/>
          <w:i/>
          <w:szCs w:val="20"/>
          <w:lang w:val="es-ES"/>
        </w:rPr>
        <w:t xml:space="preserve">el </w:t>
      </w:r>
      <w:r w:rsidR="000E6DC3">
        <w:rPr>
          <w:rFonts w:ascii="Myriad Pro" w:hAnsi="Myriad Pro" w:cs="Arial"/>
          <w:bCs/>
          <w:i/>
          <w:szCs w:val="20"/>
          <w:lang w:val="es-ES"/>
        </w:rPr>
        <w:t xml:space="preserve"> taller técnico</w:t>
      </w:r>
      <w:r w:rsidR="004671D6">
        <w:rPr>
          <w:rFonts w:ascii="Myriad Pro" w:hAnsi="Myriad Pro" w:cs="Arial"/>
          <w:bCs/>
          <w:i/>
          <w:szCs w:val="20"/>
          <w:lang w:val="es-ES"/>
        </w:rPr>
        <w:t xml:space="preserve"> en el cual se socializaron los avances del proyecto. Con dicha entrega se cierra satisfactoriamente el primer producto de este proyecto.  En adición, se elaboró una revisión al proyecto para extender su período y así poder darle curso a las actividades pl</w:t>
      </w:r>
      <w:r w:rsidR="00CC75F8">
        <w:rPr>
          <w:rFonts w:ascii="Myriad Pro" w:hAnsi="Myriad Pro" w:cs="Arial"/>
          <w:bCs/>
          <w:i/>
          <w:szCs w:val="20"/>
          <w:lang w:val="es-ES"/>
        </w:rPr>
        <w:t>anteadas para el Producto #2 del proyecto.</w:t>
      </w:r>
    </w:p>
    <w:p w14:paraId="60E44B18" w14:textId="752DBB80" w:rsidR="00696868" w:rsidRPr="000E6DC3" w:rsidRDefault="00696868" w:rsidP="009C40F9">
      <w:pPr>
        <w:pBdr>
          <w:top w:val="single" w:sz="4" w:space="1" w:color="auto"/>
          <w:left w:val="single" w:sz="4" w:space="4" w:color="auto"/>
          <w:bottom w:val="single" w:sz="4" w:space="1" w:color="auto"/>
          <w:right w:val="single" w:sz="4" w:space="4" w:color="auto"/>
        </w:pBdr>
        <w:tabs>
          <w:tab w:val="left" w:pos="2145"/>
        </w:tabs>
        <w:rPr>
          <w:rFonts w:ascii="Myriad Pro" w:hAnsi="Myriad Pro" w:cs="Arial"/>
          <w:bCs/>
          <w:i/>
          <w:szCs w:val="20"/>
          <w:lang w:val="es-ES"/>
        </w:rPr>
        <w:sectPr w:rsidR="00696868" w:rsidRPr="000E6DC3" w:rsidSect="00AE5EB9">
          <w:headerReference w:type="even" r:id="rId13"/>
          <w:footerReference w:type="even" r:id="rId14"/>
          <w:footerReference w:type="default" r:id="rId15"/>
          <w:headerReference w:type="first" r:id="rId16"/>
          <w:pgSz w:w="11906" w:h="16838" w:code="9"/>
          <w:pgMar w:top="864" w:right="1152" w:bottom="864" w:left="1152" w:header="720" w:footer="432" w:gutter="0"/>
          <w:cols w:space="708"/>
          <w:titlePg/>
          <w:docGrid w:linePitch="360"/>
        </w:sectPr>
      </w:pPr>
      <w:r>
        <w:rPr>
          <w:rFonts w:ascii="Myriad Pro" w:hAnsi="Myriad Pro" w:cs="Arial"/>
          <w:bCs/>
          <w:i/>
          <w:szCs w:val="20"/>
          <w:lang w:val="es-ES"/>
        </w:rPr>
        <w:lastRenderedPageBreak/>
        <w:t xml:space="preserve">Queda pendiente un resumen ejecutivo del  mapeo.  Y un plan de </w:t>
      </w:r>
      <w:proofErr w:type="gramStart"/>
      <w:r>
        <w:rPr>
          <w:rFonts w:ascii="Myriad Pro" w:hAnsi="Myriad Pro" w:cs="Arial"/>
          <w:bCs/>
          <w:i/>
          <w:szCs w:val="20"/>
          <w:lang w:val="es-ES"/>
        </w:rPr>
        <w:t>necesidades ,</w:t>
      </w:r>
      <w:proofErr w:type="gramEnd"/>
      <w:r>
        <w:rPr>
          <w:rFonts w:ascii="Myriad Pro" w:hAnsi="Myriad Pro" w:cs="Arial"/>
          <w:bCs/>
          <w:i/>
          <w:szCs w:val="20"/>
          <w:lang w:val="es-ES"/>
        </w:rPr>
        <w:t xml:space="preserve"> cronograma y costos para los escenarios y costeo por parte de la OIT.</w:t>
      </w:r>
    </w:p>
    <w:p w14:paraId="55BBE8EA" w14:textId="77777777" w:rsidR="006D628C" w:rsidRPr="00EE38DD" w:rsidRDefault="006D628C" w:rsidP="006D628C">
      <w:pPr>
        <w:tabs>
          <w:tab w:val="left" w:pos="4680"/>
        </w:tabs>
        <w:contextualSpacing/>
        <w:jc w:val="both"/>
        <w:rPr>
          <w:rFonts w:ascii="Myriad Pro" w:hAnsi="Myriad Pro" w:cs="Arial"/>
          <w:b/>
          <w:bCs/>
          <w:sz w:val="18"/>
          <w:szCs w:val="20"/>
          <w:lang w:val="es-ES"/>
        </w:rPr>
      </w:pPr>
      <w:r w:rsidRPr="00087F4E">
        <w:rPr>
          <w:rFonts w:ascii="Myriad Pro" w:hAnsi="Myriad Pro" w:cs="Arial"/>
          <w:b/>
          <w:bCs/>
          <w:sz w:val="18"/>
          <w:szCs w:val="20"/>
          <w:lang w:val="es-ES"/>
        </w:rPr>
        <w:lastRenderedPageBreak/>
        <w:t>2. VALORACIÓN DELAS ACTIVIDADES EJECUTADAS</w:t>
      </w:r>
    </w:p>
    <w:p w14:paraId="2C54E3DF" w14:textId="77777777" w:rsidR="00221E82" w:rsidRDefault="00221E82" w:rsidP="00221E82">
      <w:pPr>
        <w:contextualSpacing/>
        <w:rPr>
          <w:sz w:val="18"/>
        </w:rPr>
      </w:pPr>
    </w:p>
    <w:p w14:paraId="323119DC" w14:textId="77777777" w:rsidR="00221E82" w:rsidRPr="00EC3E9B" w:rsidRDefault="00221E82" w:rsidP="00221E82">
      <w:pPr>
        <w:contextualSpacing/>
        <w:rPr>
          <w:rFonts w:ascii="Myriad Pro" w:hAnsi="Myriad Pro"/>
          <w:sz w:val="16"/>
          <w:szCs w:val="16"/>
        </w:rPr>
      </w:pPr>
    </w:p>
    <w:tbl>
      <w:tblPr>
        <w:tblW w:w="14601" w:type="dxa"/>
        <w:tblInd w:w="-356" w:type="dxa"/>
        <w:tblCellMar>
          <w:left w:w="70" w:type="dxa"/>
          <w:right w:w="70" w:type="dxa"/>
        </w:tblCellMar>
        <w:tblLook w:val="04A0" w:firstRow="1" w:lastRow="0" w:firstColumn="1" w:lastColumn="0" w:noHBand="0" w:noVBand="1"/>
      </w:tblPr>
      <w:tblGrid>
        <w:gridCol w:w="3757"/>
        <w:gridCol w:w="984"/>
        <w:gridCol w:w="850"/>
        <w:gridCol w:w="970"/>
        <w:gridCol w:w="1156"/>
        <w:gridCol w:w="1246"/>
        <w:gridCol w:w="1661"/>
        <w:gridCol w:w="1913"/>
        <w:gridCol w:w="2064"/>
      </w:tblGrid>
      <w:tr w:rsidR="005E632F" w:rsidRPr="00EC3E9B" w14:paraId="2C2F4D7E" w14:textId="77777777" w:rsidTr="000747FB">
        <w:trPr>
          <w:trHeight w:val="314"/>
        </w:trPr>
        <w:tc>
          <w:tcPr>
            <w:tcW w:w="375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0B9ECAF" w14:textId="4B7990C6" w:rsidR="00221E82" w:rsidRPr="00EC3E9B" w:rsidRDefault="001441DF"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Producto 1</w:t>
            </w:r>
          </w:p>
        </w:tc>
        <w:tc>
          <w:tcPr>
            <w:tcW w:w="2804"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7B9AE4C"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MX"/>
              </w:rPr>
              <w:t xml:space="preserve">Indicador </w:t>
            </w:r>
          </w:p>
        </w:tc>
        <w:tc>
          <w:tcPr>
            <w:tcW w:w="2402"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tcPr>
          <w:p w14:paraId="49606057"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proofErr w:type="spellStart"/>
            <w:r w:rsidRPr="00EC3E9B">
              <w:rPr>
                <w:rFonts w:ascii="Myriad Pro" w:eastAsia="Times New Roman" w:hAnsi="Myriad Pro" w:cs="Calibri"/>
                <w:b/>
                <w:bCs/>
                <w:color w:val="000000"/>
                <w:sz w:val="16"/>
                <w:szCs w:val="16"/>
                <w:lang w:val="es-MX"/>
              </w:rPr>
              <w:t>Linea</w:t>
            </w:r>
            <w:proofErr w:type="spellEnd"/>
            <w:r w:rsidRPr="00EC3E9B">
              <w:rPr>
                <w:rFonts w:ascii="Myriad Pro" w:eastAsia="Times New Roman" w:hAnsi="Myriad Pro" w:cs="Calibri"/>
                <w:b/>
                <w:bCs/>
                <w:color w:val="000000"/>
                <w:sz w:val="16"/>
                <w:szCs w:val="16"/>
                <w:lang w:val="es-MX"/>
              </w:rPr>
              <w:t xml:space="preserve"> Base </w:t>
            </w:r>
          </w:p>
        </w:tc>
        <w:tc>
          <w:tcPr>
            <w:tcW w:w="1661"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5CD56E"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MX"/>
              </w:rPr>
              <w:t>Meta  Anual</w:t>
            </w:r>
          </w:p>
        </w:tc>
        <w:tc>
          <w:tcPr>
            <w:tcW w:w="1913"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1749F0D"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rPr>
              <w:t>Logro</w:t>
            </w:r>
          </w:p>
        </w:tc>
        <w:tc>
          <w:tcPr>
            <w:tcW w:w="2064"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2067124"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rPr>
              <w:t>% Meta Anual</w:t>
            </w:r>
          </w:p>
        </w:tc>
      </w:tr>
      <w:tr w:rsidR="005E632F" w:rsidRPr="00EC3E9B" w14:paraId="436CEAF4" w14:textId="77777777" w:rsidTr="000747FB">
        <w:trPr>
          <w:trHeight w:val="911"/>
        </w:trPr>
        <w:tc>
          <w:tcPr>
            <w:tcW w:w="3757"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14:paraId="391F5717" w14:textId="145DDF08" w:rsidR="00221E82" w:rsidRPr="00EC3E9B" w:rsidRDefault="001441DF" w:rsidP="00610400">
            <w:pPr>
              <w:spacing w:after="0" w:line="240" w:lineRule="auto"/>
              <w:rPr>
                <w:rFonts w:ascii="Myriad Pro" w:eastAsia="Times New Roman" w:hAnsi="Myriad Pro" w:cs="Calibri"/>
                <w:bCs/>
                <w:color w:val="808080" w:themeColor="background1" w:themeShade="80"/>
                <w:sz w:val="16"/>
                <w:szCs w:val="16"/>
              </w:rPr>
            </w:pPr>
            <w:r w:rsidRPr="001441DF">
              <w:rPr>
                <w:rFonts w:ascii="Myriad Pro" w:hAnsi="Myriad Pro"/>
                <w:b/>
                <w:sz w:val="16"/>
                <w:szCs w:val="16"/>
              </w:rPr>
              <w:t xml:space="preserve">Programas de protección y seguridad social mapeados y analizados desde una perspectiva de género a partir de las cuatro garantías que propone </w:t>
            </w:r>
            <w:r>
              <w:rPr>
                <w:rFonts w:ascii="Myriad Pro" w:hAnsi="Myriad Pro"/>
                <w:b/>
                <w:sz w:val="16"/>
                <w:szCs w:val="16"/>
              </w:rPr>
              <w:t>el piso de protección de NNUU.</w:t>
            </w:r>
          </w:p>
        </w:tc>
        <w:tc>
          <w:tcPr>
            <w:tcW w:w="2804"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044D8260" w14:textId="77777777" w:rsidR="001441DF" w:rsidRPr="001441DF" w:rsidRDefault="001441DF" w:rsidP="001441DF">
            <w:pPr>
              <w:spacing w:line="240" w:lineRule="auto"/>
              <w:rPr>
                <w:rFonts w:ascii="Myriad Pro" w:hAnsi="Myriad Pro"/>
                <w:sz w:val="16"/>
                <w:szCs w:val="16"/>
              </w:rPr>
            </w:pPr>
          </w:p>
          <w:p w14:paraId="2C8F5CA4" w14:textId="77777777" w:rsidR="001441DF" w:rsidRPr="001441DF" w:rsidRDefault="001441DF" w:rsidP="001441DF">
            <w:pPr>
              <w:spacing w:line="240" w:lineRule="auto"/>
              <w:rPr>
                <w:rFonts w:ascii="Myriad Pro" w:hAnsi="Myriad Pro"/>
                <w:sz w:val="16"/>
                <w:szCs w:val="16"/>
              </w:rPr>
            </w:pPr>
            <w:r w:rsidRPr="001441DF">
              <w:rPr>
                <w:rFonts w:ascii="Myriad Pro" w:hAnsi="Myriad Pro"/>
                <w:sz w:val="16"/>
                <w:szCs w:val="16"/>
              </w:rPr>
              <w:t xml:space="preserve">I.1 – Existe un análisis de género y balance de la situación de los programas de protección social y seguridad social. </w:t>
            </w:r>
          </w:p>
          <w:p w14:paraId="36034E9A" w14:textId="12E1C929" w:rsidR="00221E82" w:rsidRPr="00EC3E9B" w:rsidRDefault="001441DF" w:rsidP="001441DF">
            <w:pPr>
              <w:spacing w:line="240" w:lineRule="auto"/>
              <w:rPr>
                <w:rFonts w:ascii="Myriad Pro" w:eastAsia="Times New Roman" w:hAnsi="Myriad Pro" w:cs="Calibri"/>
                <w:bCs/>
                <w:color w:val="808080" w:themeColor="background1" w:themeShade="80"/>
                <w:sz w:val="16"/>
                <w:szCs w:val="16"/>
              </w:rPr>
            </w:pPr>
            <w:r w:rsidRPr="001441DF">
              <w:rPr>
                <w:rFonts w:ascii="Myriad Pro" w:hAnsi="Myriad Pro"/>
                <w:sz w:val="16"/>
                <w:szCs w:val="16"/>
              </w:rPr>
              <w:t>I.2 - Cantidad de actividades de socialización y consultas realizadas</w:t>
            </w:r>
          </w:p>
        </w:tc>
        <w:tc>
          <w:tcPr>
            <w:tcW w:w="2402" w:type="dxa"/>
            <w:gridSpan w:val="2"/>
            <w:tcBorders>
              <w:top w:val="single" w:sz="8" w:space="0" w:color="auto"/>
              <w:left w:val="nil"/>
              <w:bottom w:val="single" w:sz="8" w:space="0" w:color="auto"/>
              <w:right w:val="single" w:sz="8" w:space="0" w:color="000000"/>
            </w:tcBorders>
            <w:shd w:val="clear" w:color="auto" w:fill="C6D9F1" w:themeFill="text2" w:themeFillTint="33"/>
            <w:vAlign w:val="center"/>
          </w:tcPr>
          <w:p w14:paraId="5CA9B875" w14:textId="77777777" w:rsidR="001441DF" w:rsidRDefault="001441DF" w:rsidP="001441DF">
            <w:pPr>
              <w:pStyle w:val="ListParagraph"/>
              <w:widowControl w:val="0"/>
              <w:numPr>
                <w:ilvl w:val="0"/>
                <w:numId w:val="12"/>
              </w:numPr>
              <w:kinsoku w:val="0"/>
              <w:spacing w:after="0" w:line="240" w:lineRule="auto"/>
              <w:ind w:left="66" w:hanging="66"/>
              <w:rPr>
                <w:rFonts w:ascii="Myriad Pro" w:hAnsi="Myriad Pro"/>
                <w:sz w:val="16"/>
                <w:szCs w:val="16"/>
              </w:rPr>
            </w:pPr>
            <w:r w:rsidRPr="001441DF">
              <w:rPr>
                <w:rFonts w:ascii="Myriad Pro" w:hAnsi="Myriad Pro"/>
                <w:sz w:val="16"/>
                <w:szCs w:val="16"/>
              </w:rPr>
              <w:t xml:space="preserve">Inventario de los programas de protección social en el país realizado por BM (en proceso)  </w:t>
            </w:r>
          </w:p>
          <w:p w14:paraId="40FAEE58" w14:textId="77777777" w:rsidR="001441DF" w:rsidRPr="001441DF" w:rsidRDefault="001441DF" w:rsidP="001441DF">
            <w:pPr>
              <w:pStyle w:val="ListParagraph"/>
              <w:widowControl w:val="0"/>
              <w:kinsoku w:val="0"/>
              <w:spacing w:after="0" w:line="240" w:lineRule="auto"/>
              <w:ind w:left="66"/>
              <w:rPr>
                <w:rFonts w:ascii="Myriad Pro" w:hAnsi="Myriad Pro"/>
                <w:sz w:val="16"/>
                <w:szCs w:val="16"/>
              </w:rPr>
            </w:pPr>
          </w:p>
          <w:p w14:paraId="76164DAC" w14:textId="77777777" w:rsidR="001441DF" w:rsidRPr="001441DF" w:rsidRDefault="001441DF" w:rsidP="001441DF">
            <w:pPr>
              <w:pStyle w:val="ListParagraph"/>
              <w:widowControl w:val="0"/>
              <w:numPr>
                <w:ilvl w:val="0"/>
                <w:numId w:val="12"/>
              </w:numPr>
              <w:kinsoku w:val="0"/>
              <w:spacing w:after="0" w:line="240" w:lineRule="auto"/>
              <w:ind w:left="66" w:hanging="66"/>
              <w:rPr>
                <w:rFonts w:ascii="Myriad Pro" w:hAnsi="Myriad Pro"/>
                <w:sz w:val="16"/>
                <w:szCs w:val="16"/>
              </w:rPr>
            </w:pPr>
            <w:r w:rsidRPr="001441DF">
              <w:rPr>
                <w:rFonts w:ascii="Myriad Pro" w:hAnsi="Myriad Pro"/>
                <w:sz w:val="16"/>
                <w:szCs w:val="16"/>
              </w:rPr>
              <w:t xml:space="preserve">Estudio Combatiendo la desigualdad desde lo básico; Piso de protección social e igualdad de género (ONU Mujeres, OIT, PNUD 2012) (establece el  marco estratégico para el establecimiento del Piso de Protección Social y Género.) </w:t>
            </w:r>
          </w:p>
          <w:p w14:paraId="4C69B541" w14:textId="77777777" w:rsidR="00221E82" w:rsidRPr="00EC3E9B" w:rsidRDefault="00221E82" w:rsidP="00610400">
            <w:pPr>
              <w:spacing w:after="0" w:line="240" w:lineRule="auto"/>
              <w:rPr>
                <w:rFonts w:ascii="Myriad Pro" w:eastAsia="Times New Roman" w:hAnsi="Myriad Pro" w:cs="Calibri"/>
                <w:bCs/>
                <w:color w:val="808080" w:themeColor="background1" w:themeShade="80"/>
                <w:sz w:val="16"/>
                <w:szCs w:val="16"/>
              </w:rPr>
            </w:pPr>
          </w:p>
        </w:tc>
        <w:tc>
          <w:tcPr>
            <w:tcW w:w="1661" w:type="dxa"/>
            <w:tcBorders>
              <w:top w:val="nil"/>
              <w:left w:val="nil"/>
              <w:bottom w:val="single" w:sz="8" w:space="0" w:color="auto"/>
              <w:right w:val="single" w:sz="8" w:space="0" w:color="auto"/>
            </w:tcBorders>
            <w:shd w:val="clear" w:color="auto" w:fill="C6D9F1" w:themeFill="text2" w:themeFillTint="33"/>
            <w:vAlign w:val="center"/>
          </w:tcPr>
          <w:p w14:paraId="1EB39E81" w14:textId="77777777" w:rsidR="001441DF" w:rsidRDefault="001441DF" w:rsidP="001441DF">
            <w:pPr>
              <w:pStyle w:val="ListParagraph"/>
              <w:widowControl w:val="0"/>
              <w:numPr>
                <w:ilvl w:val="0"/>
                <w:numId w:val="13"/>
              </w:numPr>
              <w:kinsoku w:val="0"/>
              <w:spacing w:after="0" w:line="240" w:lineRule="auto"/>
              <w:ind w:left="92" w:hanging="47"/>
              <w:rPr>
                <w:rFonts w:ascii="Myriad Pro" w:hAnsi="Myriad Pro"/>
                <w:sz w:val="16"/>
                <w:szCs w:val="16"/>
              </w:rPr>
            </w:pPr>
            <w:r w:rsidRPr="001441DF">
              <w:rPr>
                <w:rFonts w:ascii="Myriad Pro" w:hAnsi="Myriad Pro"/>
                <w:sz w:val="16"/>
                <w:szCs w:val="16"/>
              </w:rPr>
              <w:t>Inventario/mapeo  de Programas con enfoque de género.</w:t>
            </w:r>
          </w:p>
          <w:p w14:paraId="585D725A" w14:textId="77777777" w:rsidR="001441DF" w:rsidRPr="001441DF" w:rsidRDefault="001441DF" w:rsidP="001441DF">
            <w:pPr>
              <w:pStyle w:val="ListParagraph"/>
              <w:widowControl w:val="0"/>
              <w:kinsoku w:val="0"/>
              <w:spacing w:after="0" w:line="240" w:lineRule="auto"/>
              <w:ind w:left="92"/>
              <w:rPr>
                <w:rFonts w:ascii="Myriad Pro" w:hAnsi="Myriad Pro"/>
                <w:sz w:val="16"/>
                <w:szCs w:val="16"/>
              </w:rPr>
            </w:pPr>
          </w:p>
          <w:p w14:paraId="6BD477DA" w14:textId="77777777" w:rsidR="001441DF" w:rsidRPr="001441DF" w:rsidRDefault="001441DF" w:rsidP="001441DF">
            <w:pPr>
              <w:pStyle w:val="ListParagraph"/>
              <w:widowControl w:val="0"/>
              <w:numPr>
                <w:ilvl w:val="0"/>
                <w:numId w:val="13"/>
              </w:numPr>
              <w:kinsoku w:val="0"/>
              <w:spacing w:after="0" w:line="240" w:lineRule="auto"/>
              <w:ind w:left="92" w:hanging="47"/>
              <w:rPr>
                <w:rFonts w:ascii="Myriad Pro" w:hAnsi="Myriad Pro"/>
                <w:sz w:val="16"/>
                <w:szCs w:val="16"/>
              </w:rPr>
            </w:pPr>
            <w:r w:rsidRPr="001441DF">
              <w:rPr>
                <w:rFonts w:ascii="Myriad Pro" w:hAnsi="Myriad Pro"/>
                <w:sz w:val="16"/>
                <w:szCs w:val="16"/>
              </w:rPr>
              <w:t>Matriz con el análisis sobre las brechas o puntos críticos de género.</w:t>
            </w:r>
          </w:p>
          <w:p w14:paraId="737C7F3A" w14:textId="77777777" w:rsidR="00221E82" w:rsidRPr="00EC3E9B" w:rsidRDefault="00221E82" w:rsidP="00610400">
            <w:pPr>
              <w:spacing w:after="0" w:line="240" w:lineRule="auto"/>
              <w:rPr>
                <w:rFonts w:ascii="Myriad Pro" w:eastAsia="Times New Roman" w:hAnsi="Myriad Pro" w:cs="Calibri"/>
                <w:bCs/>
                <w:color w:val="808080" w:themeColor="background1" w:themeShade="80"/>
                <w:sz w:val="16"/>
                <w:szCs w:val="16"/>
              </w:rPr>
            </w:pPr>
          </w:p>
        </w:tc>
        <w:tc>
          <w:tcPr>
            <w:tcW w:w="1913" w:type="dxa"/>
            <w:tcBorders>
              <w:top w:val="single" w:sz="8" w:space="0" w:color="auto"/>
              <w:left w:val="nil"/>
              <w:bottom w:val="single" w:sz="8" w:space="0" w:color="auto"/>
              <w:right w:val="single" w:sz="8" w:space="0" w:color="000000"/>
            </w:tcBorders>
            <w:shd w:val="clear" w:color="auto" w:fill="C6D9F1" w:themeFill="text2" w:themeFillTint="33"/>
            <w:vAlign w:val="center"/>
          </w:tcPr>
          <w:p w14:paraId="50D8F3DE" w14:textId="77777777" w:rsidR="000E6DC3" w:rsidRDefault="000E6DC3" w:rsidP="000747FB">
            <w:pPr>
              <w:spacing w:after="0" w:line="240" w:lineRule="auto"/>
              <w:jc w:val="both"/>
              <w:rPr>
                <w:rFonts w:ascii="Myriad Pro" w:eastAsia="Times New Roman" w:hAnsi="Myriad Pro" w:cs="Calibri"/>
                <w:bCs/>
                <w:sz w:val="16"/>
                <w:szCs w:val="16"/>
              </w:rPr>
            </w:pPr>
          </w:p>
          <w:p w14:paraId="21CA8711" w14:textId="77777777" w:rsidR="004671D6" w:rsidRDefault="004671D6" w:rsidP="000747FB">
            <w:pPr>
              <w:spacing w:after="0" w:line="240" w:lineRule="auto"/>
              <w:jc w:val="both"/>
              <w:rPr>
                <w:rFonts w:ascii="Myriad Pro" w:hAnsi="Myriad Pro"/>
                <w:sz w:val="16"/>
                <w:szCs w:val="16"/>
              </w:rPr>
            </w:pPr>
            <w:r>
              <w:rPr>
                <w:rFonts w:ascii="Myriad Pro" w:eastAsia="Times New Roman" w:hAnsi="Myriad Pro" w:cs="Calibri"/>
                <w:bCs/>
                <w:sz w:val="16"/>
                <w:szCs w:val="16"/>
              </w:rPr>
              <w:t xml:space="preserve">Elaborado, consensuado y entregado a la contraparte el Mapeo de </w:t>
            </w:r>
            <w:r w:rsidRPr="001441DF">
              <w:rPr>
                <w:rFonts w:ascii="Myriad Pro" w:hAnsi="Myriad Pro"/>
                <w:sz w:val="16"/>
                <w:szCs w:val="16"/>
              </w:rPr>
              <w:t xml:space="preserve">Programas </w:t>
            </w:r>
            <w:r>
              <w:rPr>
                <w:rFonts w:ascii="Myriad Pro" w:hAnsi="Myriad Pro"/>
                <w:sz w:val="16"/>
                <w:szCs w:val="16"/>
              </w:rPr>
              <w:t xml:space="preserve">de Protección Social </w:t>
            </w:r>
            <w:r w:rsidRPr="001441DF">
              <w:rPr>
                <w:rFonts w:ascii="Myriad Pro" w:hAnsi="Myriad Pro"/>
                <w:sz w:val="16"/>
                <w:szCs w:val="16"/>
              </w:rPr>
              <w:t>con enfoque de género</w:t>
            </w:r>
            <w:r>
              <w:rPr>
                <w:rFonts w:ascii="Myriad Pro" w:hAnsi="Myriad Pro"/>
                <w:sz w:val="16"/>
                <w:szCs w:val="16"/>
              </w:rPr>
              <w:t>.</w:t>
            </w:r>
          </w:p>
          <w:p w14:paraId="7EC92003" w14:textId="77777777" w:rsidR="004671D6" w:rsidRDefault="004671D6" w:rsidP="000747FB">
            <w:pPr>
              <w:spacing w:after="0" w:line="240" w:lineRule="auto"/>
              <w:jc w:val="both"/>
              <w:rPr>
                <w:rFonts w:ascii="Myriad Pro" w:hAnsi="Myriad Pro"/>
                <w:sz w:val="16"/>
                <w:szCs w:val="16"/>
              </w:rPr>
            </w:pPr>
          </w:p>
          <w:p w14:paraId="0A29D0AE" w14:textId="53F65441" w:rsidR="004671D6" w:rsidRPr="00EC3E9B" w:rsidRDefault="004671D6" w:rsidP="000747FB">
            <w:pPr>
              <w:spacing w:after="0" w:line="240" w:lineRule="auto"/>
              <w:jc w:val="both"/>
              <w:rPr>
                <w:rFonts w:ascii="Myriad Pro" w:eastAsia="Times New Roman" w:hAnsi="Myriad Pro" w:cs="Calibri"/>
                <w:bCs/>
                <w:color w:val="808080" w:themeColor="background1" w:themeShade="80"/>
                <w:sz w:val="16"/>
                <w:szCs w:val="16"/>
              </w:rPr>
            </w:pPr>
            <w:r>
              <w:rPr>
                <w:rFonts w:ascii="Myriad Pro" w:hAnsi="Myriad Pro"/>
                <w:sz w:val="16"/>
                <w:szCs w:val="16"/>
              </w:rPr>
              <w:t xml:space="preserve">Realizadas seis (6) reuniones </w:t>
            </w:r>
            <w:proofErr w:type="spellStart"/>
            <w:r>
              <w:rPr>
                <w:rFonts w:ascii="Myriad Pro" w:hAnsi="Myriad Pro"/>
                <w:sz w:val="16"/>
                <w:szCs w:val="16"/>
              </w:rPr>
              <w:t>interagenciales</w:t>
            </w:r>
            <w:proofErr w:type="spellEnd"/>
            <w:r>
              <w:rPr>
                <w:rFonts w:ascii="Myriad Pro" w:hAnsi="Myriad Pro"/>
                <w:sz w:val="16"/>
                <w:szCs w:val="16"/>
              </w:rPr>
              <w:t>; cuatro (4) visitas a la contraparte y dos (2) reuniones de socialización de resultados.</w:t>
            </w:r>
          </w:p>
        </w:tc>
        <w:tc>
          <w:tcPr>
            <w:tcW w:w="2064" w:type="dxa"/>
            <w:tcBorders>
              <w:top w:val="single" w:sz="8" w:space="0" w:color="auto"/>
              <w:left w:val="nil"/>
              <w:bottom w:val="single" w:sz="8" w:space="0" w:color="auto"/>
              <w:right w:val="single" w:sz="8" w:space="0" w:color="000000"/>
            </w:tcBorders>
            <w:shd w:val="clear" w:color="auto" w:fill="C6D9F1" w:themeFill="text2" w:themeFillTint="33"/>
            <w:vAlign w:val="center"/>
          </w:tcPr>
          <w:p w14:paraId="01375963" w14:textId="144E78C8" w:rsidR="00221E82" w:rsidRPr="00EC3E9B" w:rsidRDefault="004671D6" w:rsidP="00610400">
            <w:pPr>
              <w:spacing w:after="0" w:line="240" w:lineRule="auto"/>
              <w:jc w:val="center"/>
              <w:rPr>
                <w:rFonts w:ascii="Myriad Pro" w:eastAsia="Times New Roman" w:hAnsi="Myriad Pro" w:cs="Calibri"/>
                <w:bCs/>
                <w:color w:val="808080" w:themeColor="background1" w:themeShade="80"/>
                <w:sz w:val="16"/>
                <w:szCs w:val="16"/>
              </w:rPr>
            </w:pPr>
            <w:r>
              <w:rPr>
                <w:rFonts w:ascii="Myriad Pro" w:eastAsia="Times New Roman" w:hAnsi="Myriad Pro" w:cs="Calibri"/>
                <w:bCs/>
                <w:sz w:val="16"/>
                <w:szCs w:val="16"/>
              </w:rPr>
              <w:t>100</w:t>
            </w:r>
            <w:r w:rsidR="005E632F" w:rsidRPr="005E632F">
              <w:rPr>
                <w:rFonts w:ascii="Myriad Pro" w:eastAsia="Times New Roman" w:hAnsi="Myriad Pro" w:cs="Calibri"/>
                <w:bCs/>
                <w:sz w:val="16"/>
                <w:szCs w:val="16"/>
              </w:rPr>
              <w:t>%</w:t>
            </w:r>
          </w:p>
        </w:tc>
      </w:tr>
      <w:tr w:rsidR="005E632F" w:rsidRPr="00EC3E9B" w14:paraId="4DACE8BC" w14:textId="77777777" w:rsidTr="000747FB">
        <w:trPr>
          <w:trHeight w:val="468"/>
        </w:trPr>
        <w:tc>
          <w:tcPr>
            <w:tcW w:w="3757" w:type="dxa"/>
            <w:tcBorders>
              <w:top w:val="nil"/>
              <w:left w:val="single" w:sz="8" w:space="0" w:color="auto"/>
              <w:bottom w:val="single" w:sz="8" w:space="0" w:color="auto"/>
              <w:right w:val="single" w:sz="8" w:space="0" w:color="auto"/>
            </w:tcBorders>
            <w:shd w:val="clear" w:color="000000" w:fill="D9D9D9"/>
            <w:vAlign w:val="center"/>
            <w:hideMark/>
          </w:tcPr>
          <w:p w14:paraId="447E7120" w14:textId="71AC6C71"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 xml:space="preserve">Actividades </w:t>
            </w:r>
            <w:r w:rsidR="001441DF">
              <w:rPr>
                <w:rFonts w:ascii="Myriad Pro" w:eastAsia="Times New Roman" w:hAnsi="Myriad Pro" w:cs="Calibri"/>
                <w:b/>
                <w:bCs/>
                <w:color w:val="000000"/>
                <w:sz w:val="16"/>
                <w:szCs w:val="16"/>
                <w:lang w:val="es-ES"/>
              </w:rPr>
              <w:t>Planificadas para el producto 1</w:t>
            </w:r>
            <w:r w:rsidRPr="00EC3E9B">
              <w:rPr>
                <w:rFonts w:ascii="Myriad Pro" w:eastAsia="Times New Roman" w:hAnsi="Myriad Pro" w:cs="Calibri"/>
                <w:b/>
                <w:bCs/>
                <w:color w:val="000000"/>
                <w:sz w:val="16"/>
                <w:szCs w:val="16"/>
                <w:lang w:val="es-ES"/>
              </w:rPr>
              <w:t xml:space="preserve"> (POA)</w:t>
            </w:r>
          </w:p>
        </w:tc>
        <w:tc>
          <w:tcPr>
            <w:tcW w:w="984" w:type="dxa"/>
            <w:tcBorders>
              <w:top w:val="nil"/>
              <w:left w:val="nil"/>
              <w:bottom w:val="single" w:sz="8" w:space="0" w:color="auto"/>
              <w:right w:val="single" w:sz="8" w:space="0" w:color="auto"/>
            </w:tcBorders>
            <w:shd w:val="clear" w:color="000000" w:fill="D9D9D9"/>
            <w:vAlign w:val="center"/>
            <w:hideMark/>
          </w:tcPr>
          <w:p w14:paraId="41C6BFCD"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PA*</w:t>
            </w:r>
          </w:p>
        </w:tc>
        <w:tc>
          <w:tcPr>
            <w:tcW w:w="850" w:type="dxa"/>
            <w:tcBorders>
              <w:top w:val="nil"/>
              <w:left w:val="nil"/>
              <w:bottom w:val="single" w:sz="8" w:space="0" w:color="auto"/>
              <w:right w:val="single" w:sz="8" w:space="0" w:color="auto"/>
            </w:tcBorders>
            <w:shd w:val="clear" w:color="000000" w:fill="D9D9D9"/>
            <w:vAlign w:val="center"/>
            <w:hideMark/>
          </w:tcPr>
          <w:p w14:paraId="00B8F9E3"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PT*</w:t>
            </w:r>
          </w:p>
        </w:tc>
        <w:tc>
          <w:tcPr>
            <w:tcW w:w="970" w:type="dxa"/>
            <w:tcBorders>
              <w:top w:val="nil"/>
              <w:left w:val="nil"/>
              <w:bottom w:val="single" w:sz="8" w:space="0" w:color="auto"/>
              <w:right w:val="single" w:sz="8" w:space="0" w:color="auto"/>
            </w:tcBorders>
            <w:shd w:val="clear" w:color="000000" w:fill="D9D9D9"/>
            <w:vAlign w:val="center"/>
            <w:hideMark/>
          </w:tcPr>
          <w:p w14:paraId="535727D8"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ET*</w:t>
            </w:r>
          </w:p>
        </w:tc>
        <w:tc>
          <w:tcPr>
            <w:tcW w:w="1156" w:type="dxa"/>
            <w:tcBorders>
              <w:top w:val="nil"/>
              <w:left w:val="nil"/>
              <w:bottom w:val="single" w:sz="8" w:space="0" w:color="auto"/>
              <w:right w:val="single" w:sz="8" w:space="0" w:color="auto"/>
            </w:tcBorders>
            <w:shd w:val="clear" w:color="000000" w:fill="D9D9D9"/>
            <w:vAlign w:val="center"/>
            <w:hideMark/>
          </w:tcPr>
          <w:p w14:paraId="51A07404"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EA*</w:t>
            </w:r>
          </w:p>
        </w:tc>
        <w:tc>
          <w:tcPr>
            <w:tcW w:w="1246" w:type="dxa"/>
            <w:tcBorders>
              <w:top w:val="nil"/>
              <w:left w:val="nil"/>
              <w:bottom w:val="single" w:sz="8" w:space="0" w:color="auto"/>
              <w:right w:val="single" w:sz="8" w:space="0" w:color="auto"/>
            </w:tcBorders>
            <w:shd w:val="clear" w:color="000000" w:fill="D9D9D9"/>
            <w:vAlign w:val="center"/>
            <w:hideMark/>
          </w:tcPr>
          <w:p w14:paraId="138FAE00"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rPr>
              <w:t>% E*</w:t>
            </w:r>
          </w:p>
        </w:tc>
        <w:tc>
          <w:tcPr>
            <w:tcW w:w="1661" w:type="dxa"/>
            <w:tcBorders>
              <w:top w:val="nil"/>
              <w:left w:val="nil"/>
              <w:bottom w:val="single" w:sz="8" w:space="0" w:color="auto"/>
              <w:right w:val="single" w:sz="8" w:space="0" w:color="auto"/>
            </w:tcBorders>
            <w:shd w:val="clear" w:color="000000" w:fill="D9D9D9"/>
            <w:vAlign w:val="center"/>
            <w:hideMark/>
          </w:tcPr>
          <w:p w14:paraId="0A12E2BC"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Descripción de  la actividad realizada, incluyendo nivel de calidad alcanzado</w:t>
            </w:r>
          </w:p>
        </w:tc>
        <w:tc>
          <w:tcPr>
            <w:tcW w:w="3977" w:type="dxa"/>
            <w:gridSpan w:val="2"/>
            <w:tcBorders>
              <w:top w:val="nil"/>
              <w:left w:val="nil"/>
              <w:bottom w:val="single" w:sz="8" w:space="0" w:color="auto"/>
              <w:right w:val="single" w:sz="8" w:space="0" w:color="auto"/>
            </w:tcBorders>
            <w:shd w:val="clear" w:color="000000" w:fill="D9D9D9"/>
            <w:vAlign w:val="center"/>
            <w:hideMark/>
          </w:tcPr>
          <w:p w14:paraId="11910AA2"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lang w:val="es-ES"/>
              </w:rPr>
            </w:pPr>
            <w:r w:rsidRPr="00EC3E9B">
              <w:rPr>
                <w:rFonts w:ascii="Myriad Pro" w:eastAsia="Times New Roman" w:hAnsi="Myriad Pro" w:cs="Calibri"/>
                <w:b/>
                <w:bCs/>
                <w:color w:val="000000"/>
                <w:sz w:val="16"/>
                <w:szCs w:val="16"/>
                <w:lang w:val="es-ES"/>
              </w:rPr>
              <w:t xml:space="preserve">Observaciones y Comentarios </w:t>
            </w:r>
          </w:p>
          <w:p w14:paraId="0451B582" w14:textId="77777777" w:rsidR="00221E82" w:rsidRPr="00EC3E9B" w:rsidRDefault="00221E82" w:rsidP="00610400">
            <w:pPr>
              <w:spacing w:after="0" w:line="240" w:lineRule="auto"/>
              <w:jc w:val="center"/>
              <w:rPr>
                <w:rFonts w:ascii="Myriad Pro" w:eastAsia="Times New Roman" w:hAnsi="Myriad Pro" w:cs="Calibri"/>
                <w:b/>
                <w:bCs/>
                <w:color w:val="000000"/>
                <w:sz w:val="16"/>
                <w:szCs w:val="16"/>
              </w:rPr>
            </w:pPr>
            <w:r w:rsidRPr="00EC3E9B">
              <w:rPr>
                <w:rFonts w:ascii="Myriad Pro" w:eastAsia="Times New Roman" w:hAnsi="Myriad Pro" w:cs="Calibri"/>
                <w:b/>
                <w:bCs/>
                <w:color w:val="000000"/>
                <w:sz w:val="16"/>
                <w:szCs w:val="16"/>
                <w:lang w:val="es-ES"/>
              </w:rPr>
              <w:t>En caso que no se realizara, explique por qué y cuándo se realizará</w:t>
            </w:r>
          </w:p>
        </w:tc>
      </w:tr>
      <w:tr w:rsidR="005E632F" w:rsidRPr="00EC3E9B" w14:paraId="2152308F" w14:textId="77777777" w:rsidTr="000747FB">
        <w:trPr>
          <w:trHeight w:val="314"/>
        </w:trPr>
        <w:tc>
          <w:tcPr>
            <w:tcW w:w="3757" w:type="dxa"/>
            <w:tcBorders>
              <w:top w:val="nil"/>
              <w:left w:val="single" w:sz="8" w:space="0" w:color="auto"/>
              <w:bottom w:val="single" w:sz="4" w:space="0" w:color="auto"/>
              <w:right w:val="single" w:sz="8" w:space="0" w:color="auto"/>
            </w:tcBorders>
            <w:shd w:val="clear" w:color="auto" w:fill="C6D9F1" w:themeFill="text2" w:themeFillTint="33"/>
            <w:hideMark/>
          </w:tcPr>
          <w:p w14:paraId="5330919E" w14:textId="77777777" w:rsidR="005E632F" w:rsidRDefault="00221E82" w:rsidP="001441DF">
            <w:pPr>
              <w:spacing w:line="240" w:lineRule="auto"/>
              <w:rPr>
                <w:rFonts w:ascii="Myriad Pro" w:hAnsi="Myriad Pro"/>
                <w:b/>
                <w:color w:val="365F91" w:themeColor="accent1" w:themeShade="BF"/>
                <w:sz w:val="16"/>
                <w:szCs w:val="16"/>
              </w:rPr>
            </w:pPr>
            <w:r w:rsidRPr="00EC3E9B">
              <w:rPr>
                <w:rFonts w:ascii="Myriad Pro" w:hAnsi="Myriad Pro"/>
                <w:b/>
                <w:color w:val="365F91" w:themeColor="accent1" w:themeShade="BF"/>
                <w:sz w:val="16"/>
                <w:szCs w:val="16"/>
              </w:rPr>
              <w:t xml:space="preserve">Actividad </w:t>
            </w:r>
            <w:r w:rsidR="001441DF">
              <w:rPr>
                <w:rFonts w:ascii="Myriad Pro" w:hAnsi="Myriad Pro"/>
                <w:b/>
                <w:color w:val="365F91" w:themeColor="accent1" w:themeShade="BF"/>
                <w:sz w:val="16"/>
                <w:szCs w:val="16"/>
              </w:rPr>
              <w:t>1</w:t>
            </w:r>
            <w:r w:rsidRPr="00EC3E9B">
              <w:rPr>
                <w:rFonts w:ascii="Myriad Pro" w:hAnsi="Myriad Pro"/>
                <w:b/>
                <w:color w:val="365F91" w:themeColor="accent1" w:themeShade="BF"/>
                <w:sz w:val="16"/>
                <w:szCs w:val="16"/>
              </w:rPr>
              <w:t>.1</w:t>
            </w:r>
          </w:p>
          <w:p w14:paraId="318BA68F" w14:textId="77777777" w:rsidR="005E632F" w:rsidRDefault="001441DF" w:rsidP="005E632F">
            <w:pPr>
              <w:pStyle w:val="ListParagraph"/>
              <w:numPr>
                <w:ilvl w:val="0"/>
                <w:numId w:val="15"/>
              </w:numPr>
              <w:spacing w:line="240" w:lineRule="auto"/>
              <w:ind w:left="134" w:hanging="134"/>
              <w:jc w:val="both"/>
              <w:rPr>
                <w:rFonts w:ascii="Myriad Pro" w:hAnsi="Myriad Pro"/>
                <w:sz w:val="16"/>
                <w:szCs w:val="16"/>
              </w:rPr>
            </w:pPr>
            <w:r w:rsidRPr="005E632F">
              <w:rPr>
                <w:rFonts w:ascii="Myriad Pro" w:hAnsi="Myriad Pro"/>
                <w:sz w:val="16"/>
                <w:szCs w:val="16"/>
              </w:rPr>
              <w:t xml:space="preserve">Mapeo y análisis de los programas de protección y seguridad social desde una perspectiva de género a partir de las cuatro garantías que propone el piso de protección de las NNUU. </w:t>
            </w:r>
          </w:p>
          <w:p w14:paraId="57FC2890" w14:textId="77777777" w:rsidR="005E632F" w:rsidRDefault="001441DF" w:rsidP="005E632F">
            <w:pPr>
              <w:pStyle w:val="ListParagraph"/>
              <w:numPr>
                <w:ilvl w:val="0"/>
                <w:numId w:val="15"/>
              </w:numPr>
              <w:spacing w:line="240" w:lineRule="auto"/>
              <w:ind w:left="134" w:hanging="134"/>
              <w:jc w:val="both"/>
              <w:rPr>
                <w:rFonts w:ascii="Myriad Pro" w:hAnsi="Myriad Pro"/>
                <w:sz w:val="16"/>
                <w:szCs w:val="16"/>
              </w:rPr>
            </w:pPr>
            <w:r w:rsidRPr="005E632F">
              <w:rPr>
                <w:rFonts w:ascii="Myriad Pro" w:hAnsi="Myriad Pro"/>
                <w:sz w:val="16"/>
                <w:szCs w:val="16"/>
              </w:rPr>
              <w:t xml:space="preserve">Coordinación del proyecto para  la iniciativa y su vinculación con otros programas. </w:t>
            </w:r>
          </w:p>
          <w:p w14:paraId="1DC87297" w14:textId="77777777" w:rsidR="005E632F" w:rsidRDefault="001441DF" w:rsidP="005E632F">
            <w:pPr>
              <w:pStyle w:val="ListParagraph"/>
              <w:numPr>
                <w:ilvl w:val="0"/>
                <w:numId w:val="15"/>
              </w:numPr>
              <w:spacing w:line="240" w:lineRule="auto"/>
              <w:ind w:left="134" w:hanging="134"/>
              <w:jc w:val="both"/>
              <w:rPr>
                <w:rFonts w:ascii="Myriad Pro" w:hAnsi="Myriad Pro"/>
                <w:sz w:val="16"/>
                <w:szCs w:val="16"/>
              </w:rPr>
            </w:pPr>
            <w:r w:rsidRPr="005E632F">
              <w:rPr>
                <w:rFonts w:ascii="Myriad Pro" w:hAnsi="Myriad Pro"/>
                <w:sz w:val="16"/>
                <w:szCs w:val="16"/>
              </w:rPr>
              <w:t xml:space="preserve">Consultoría(s)  nacional para realización de mapeo y análisis de género y apoyo a las consultas.  </w:t>
            </w:r>
          </w:p>
          <w:p w14:paraId="7D694A16" w14:textId="2DE0C65A" w:rsidR="00065D5A" w:rsidRPr="005E632F" w:rsidRDefault="001441DF" w:rsidP="005E632F">
            <w:pPr>
              <w:pStyle w:val="ListParagraph"/>
              <w:numPr>
                <w:ilvl w:val="0"/>
                <w:numId w:val="15"/>
              </w:numPr>
              <w:spacing w:line="240" w:lineRule="auto"/>
              <w:ind w:left="134" w:hanging="134"/>
              <w:jc w:val="both"/>
              <w:rPr>
                <w:rFonts w:ascii="Myriad Pro" w:hAnsi="Myriad Pro"/>
                <w:sz w:val="16"/>
                <w:szCs w:val="16"/>
              </w:rPr>
            </w:pPr>
            <w:r w:rsidRPr="005E632F">
              <w:rPr>
                <w:rFonts w:ascii="Myriad Pro" w:hAnsi="Myriad Pro"/>
                <w:sz w:val="16"/>
                <w:szCs w:val="16"/>
              </w:rPr>
              <w:t>Consultoría de experta/o internacional para realizar una revisión al proceso y resultados del mapeo.</w:t>
            </w:r>
          </w:p>
        </w:tc>
        <w:tc>
          <w:tcPr>
            <w:tcW w:w="984" w:type="dxa"/>
            <w:tcBorders>
              <w:top w:val="nil"/>
              <w:left w:val="nil"/>
              <w:bottom w:val="single" w:sz="4" w:space="0" w:color="auto"/>
              <w:right w:val="single" w:sz="8" w:space="0" w:color="auto"/>
            </w:tcBorders>
            <w:shd w:val="clear" w:color="auto" w:fill="C6D9F1" w:themeFill="text2" w:themeFillTint="33"/>
            <w:vAlign w:val="center"/>
          </w:tcPr>
          <w:p w14:paraId="4B4C2D5F" w14:textId="06D37EB8" w:rsidR="00221E82" w:rsidRPr="00EC3E9B" w:rsidRDefault="00961CBC"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rPr>
              <w:t>100%</w:t>
            </w:r>
          </w:p>
        </w:tc>
        <w:tc>
          <w:tcPr>
            <w:tcW w:w="850" w:type="dxa"/>
            <w:tcBorders>
              <w:top w:val="nil"/>
              <w:left w:val="nil"/>
              <w:bottom w:val="single" w:sz="4" w:space="0" w:color="auto"/>
              <w:right w:val="single" w:sz="8" w:space="0" w:color="auto"/>
            </w:tcBorders>
            <w:shd w:val="clear" w:color="auto" w:fill="C6D9F1" w:themeFill="text2" w:themeFillTint="33"/>
            <w:vAlign w:val="center"/>
            <w:hideMark/>
          </w:tcPr>
          <w:p w14:paraId="44756742" w14:textId="77BAAA4B" w:rsidR="00221E82" w:rsidRPr="00EC3E9B" w:rsidRDefault="00961CBC"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25%</w:t>
            </w:r>
          </w:p>
        </w:tc>
        <w:tc>
          <w:tcPr>
            <w:tcW w:w="970" w:type="dxa"/>
            <w:tcBorders>
              <w:top w:val="nil"/>
              <w:left w:val="nil"/>
              <w:bottom w:val="single" w:sz="4" w:space="0" w:color="auto"/>
              <w:right w:val="single" w:sz="8" w:space="0" w:color="auto"/>
            </w:tcBorders>
            <w:shd w:val="clear" w:color="auto" w:fill="C6D9F1" w:themeFill="text2" w:themeFillTint="33"/>
            <w:vAlign w:val="center"/>
            <w:hideMark/>
          </w:tcPr>
          <w:p w14:paraId="67072F55" w14:textId="12376C14" w:rsidR="00221E82" w:rsidRPr="00EC3E9B" w:rsidRDefault="000E6DC3"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100</w:t>
            </w:r>
            <w:r w:rsidR="00961CBC">
              <w:rPr>
                <w:rFonts w:ascii="Myriad Pro" w:eastAsia="Times New Roman" w:hAnsi="Myriad Pro" w:cs="Calibri"/>
                <w:b/>
                <w:bCs/>
                <w:color w:val="000000"/>
                <w:sz w:val="16"/>
                <w:szCs w:val="16"/>
                <w:lang w:val="es-MX"/>
              </w:rPr>
              <w:t>%</w:t>
            </w:r>
          </w:p>
        </w:tc>
        <w:tc>
          <w:tcPr>
            <w:tcW w:w="1156" w:type="dxa"/>
            <w:tcBorders>
              <w:top w:val="nil"/>
              <w:left w:val="nil"/>
              <w:bottom w:val="single" w:sz="4" w:space="0" w:color="auto"/>
              <w:right w:val="single" w:sz="8" w:space="0" w:color="auto"/>
            </w:tcBorders>
            <w:shd w:val="clear" w:color="auto" w:fill="C6D9F1" w:themeFill="text2" w:themeFillTint="33"/>
            <w:vAlign w:val="center"/>
            <w:hideMark/>
          </w:tcPr>
          <w:p w14:paraId="19AFC059" w14:textId="3B25B1CB" w:rsidR="00221E82" w:rsidRPr="00EC3E9B" w:rsidRDefault="004671D6"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90</w:t>
            </w:r>
            <w:r w:rsidR="005E632F">
              <w:rPr>
                <w:rFonts w:ascii="Myriad Pro" w:eastAsia="Times New Roman" w:hAnsi="Myriad Pro" w:cs="Calibri"/>
                <w:b/>
                <w:bCs/>
                <w:color w:val="000000"/>
                <w:sz w:val="16"/>
                <w:szCs w:val="16"/>
                <w:lang w:val="es-MX"/>
              </w:rPr>
              <w:t>%</w:t>
            </w:r>
          </w:p>
        </w:tc>
        <w:tc>
          <w:tcPr>
            <w:tcW w:w="1246" w:type="dxa"/>
            <w:tcBorders>
              <w:top w:val="nil"/>
              <w:left w:val="nil"/>
              <w:bottom w:val="single" w:sz="4" w:space="0" w:color="auto"/>
              <w:right w:val="single" w:sz="8" w:space="0" w:color="auto"/>
            </w:tcBorders>
            <w:shd w:val="clear" w:color="auto" w:fill="C6D9F1" w:themeFill="text2" w:themeFillTint="33"/>
            <w:vAlign w:val="center"/>
            <w:hideMark/>
          </w:tcPr>
          <w:p w14:paraId="0672E277" w14:textId="3ACE459C" w:rsidR="00221E82" w:rsidRPr="00EC3E9B" w:rsidRDefault="004671D6" w:rsidP="00610400">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90</w:t>
            </w:r>
            <w:r w:rsidR="00152BD5">
              <w:rPr>
                <w:rFonts w:ascii="Myriad Pro" w:eastAsia="Times New Roman" w:hAnsi="Myriad Pro" w:cs="Calibri"/>
                <w:b/>
                <w:bCs/>
                <w:color w:val="000000"/>
                <w:sz w:val="16"/>
                <w:szCs w:val="16"/>
                <w:lang w:val="es-MX"/>
              </w:rPr>
              <w:t>%</w:t>
            </w:r>
          </w:p>
        </w:tc>
        <w:tc>
          <w:tcPr>
            <w:tcW w:w="1661" w:type="dxa"/>
            <w:tcBorders>
              <w:top w:val="nil"/>
              <w:left w:val="nil"/>
              <w:bottom w:val="single" w:sz="4" w:space="0" w:color="auto"/>
              <w:right w:val="single" w:sz="8" w:space="0" w:color="auto"/>
            </w:tcBorders>
            <w:shd w:val="clear" w:color="auto" w:fill="C6D9F1" w:themeFill="text2" w:themeFillTint="33"/>
            <w:vAlign w:val="center"/>
            <w:hideMark/>
          </w:tcPr>
          <w:p w14:paraId="591BC07F" w14:textId="47CDF17B" w:rsidR="000747FB" w:rsidRDefault="000747FB" w:rsidP="000747FB">
            <w:pPr>
              <w:spacing w:after="0" w:line="240" w:lineRule="auto"/>
              <w:jc w:val="both"/>
              <w:rPr>
                <w:rFonts w:ascii="Myriad Pro" w:eastAsia="Times New Roman" w:hAnsi="Myriad Pro" w:cs="Calibri"/>
                <w:bCs/>
                <w:sz w:val="16"/>
                <w:szCs w:val="16"/>
              </w:rPr>
            </w:pPr>
            <w:r>
              <w:rPr>
                <w:rFonts w:ascii="Myriad Pro" w:eastAsia="Times New Roman" w:hAnsi="Myriad Pro" w:cs="Calibri"/>
                <w:bCs/>
                <w:sz w:val="16"/>
                <w:szCs w:val="16"/>
              </w:rPr>
              <w:t xml:space="preserve">Entrega </w:t>
            </w:r>
            <w:r w:rsidR="006446E0">
              <w:rPr>
                <w:rFonts w:ascii="Myriad Pro" w:eastAsia="Times New Roman" w:hAnsi="Myriad Pro" w:cs="Calibri"/>
                <w:bCs/>
                <w:sz w:val="16"/>
                <w:szCs w:val="16"/>
              </w:rPr>
              <w:t xml:space="preserve">final del </w:t>
            </w:r>
            <w:r>
              <w:rPr>
                <w:rFonts w:ascii="Myriad Pro" w:eastAsia="Times New Roman" w:hAnsi="Myriad Pro" w:cs="Calibri"/>
                <w:bCs/>
                <w:sz w:val="16"/>
                <w:szCs w:val="16"/>
              </w:rPr>
              <w:t xml:space="preserve"> mapeo y análisis de</w:t>
            </w:r>
            <w:r w:rsidR="006446E0">
              <w:rPr>
                <w:rFonts w:ascii="Myriad Pro" w:eastAsia="Times New Roman" w:hAnsi="Myriad Pro" w:cs="Calibri"/>
                <w:bCs/>
                <w:sz w:val="16"/>
                <w:szCs w:val="16"/>
              </w:rPr>
              <w:t xml:space="preserve"> programas de protección social con enfoque de género y cierre de la consultoría.</w:t>
            </w:r>
          </w:p>
          <w:p w14:paraId="5F1EBB30" w14:textId="5FED6F9C" w:rsidR="000747FB" w:rsidRDefault="000747FB" w:rsidP="000747FB">
            <w:pPr>
              <w:spacing w:after="0" w:line="240" w:lineRule="auto"/>
              <w:jc w:val="both"/>
              <w:rPr>
                <w:rFonts w:ascii="Myriad Pro" w:eastAsia="Times New Roman" w:hAnsi="Myriad Pro" w:cs="Calibri"/>
                <w:bCs/>
                <w:sz w:val="16"/>
                <w:szCs w:val="16"/>
              </w:rPr>
            </w:pPr>
          </w:p>
          <w:p w14:paraId="00669154" w14:textId="7EC37475" w:rsidR="00221E82" w:rsidRPr="00EC3E9B" w:rsidRDefault="00221E82" w:rsidP="000747FB">
            <w:pPr>
              <w:spacing w:after="0" w:line="240" w:lineRule="auto"/>
              <w:jc w:val="both"/>
              <w:rPr>
                <w:rFonts w:ascii="Myriad Pro" w:eastAsia="Times New Roman" w:hAnsi="Myriad Pro" w:cs="Calibri"/>
                <w:b/>
                <w:bCs/>
                <w:color w:val="000000"/>
                <w:sz w:val="16"/>
                <w:szCs w:val="16"/>
              </w:rPr>
            </w:pPr>
          </w:p>
        </w:tc>
        <w:tc>
          <w:tcPr>
            <w:tcW w:w="3977" w:type="dxa"/>
            <w:gridSpan w:val="2"/>
            <w:tcBorders>
              <w:top w:val="nil"/>
              <w:left w:val="nil"/>
              <w:bottom w:val="single" w:sz="4" w:space="0" w:color="auto"/>
              <w:right w:val="single" w:sz="8" w:space="0" w:color="auto"/>
            </w:tcBorders>
            <w:shd w:val="clear" w:color="auto" w:fill="C6D9F1" w:themeFill="text2" w:themeFillTint="33"/>
            <w:vAlign w:val="center"/>
            <w:hideMark/>
          </w:tcPr>
          <w:p w14:paraId="6AC4F75A" w14:textId="6D631411" w:rsidR="00221E82" w:rsidRPr="00DD1DAF" w:rsidRDefault="006446E0" w:rsidP="00DD1DAF">
            <w:pPr>
              <w:spacing w:after="0" w:line="240" w:lineRule="auto"/>
              <w:rPr>
                <w:rFonts w:ascii="Myriad Pro" w:eastAsia="Times New Roman" w:hAnsi="Myriad Pro" w:cs="Calibri"/>
                <w:bCs/>
                <w:color w:val="000000"/>
                <w:sz w:val="16"/>
                <w:szCs w:val="16"/>
              </w:rPr>
            </w:pPr>
            <w:r>
              <w:rPr>
                <w:rFonts w:ascii="Myriad Pro" w:eastAsia="Times New Roman" w:hAnsi="Myriad Pro" w:cs="Calibri"/>
                <w:bCs/>
                <w:color w:val="000000"/>
                <w:sz w:val="16"/>
                <w:szCs w:val="16"/>
              </w:rPr>
              <w:t>Solo faltó la consultoría de experto internacional para revisión de resultados del mapeo, que no fue realizado este año porque se esperan instrucciones de la contraparte respecto al documento final.</w:t>
            </w:r>
          </w:p>
        </w:tc>
      </w:tr>
      <w:tr w:rsidR="005E632F" w:rsidRPr="00EC3E9B" w14:paraId="6BC03328" w14:textId="77777777" w:rsidTr="000747FB">
        <w:trPr>
          <w:trHeight w:val="314"/>
        </w:trPr>
        <w:tc>
          <w:tcPr>
            <w:tcW w:w="37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2626B7" w14:textId="258F716A" w:rsidR="005E632F" w:rsidRDefault="00221E82" w:rsidP="001441DF">
            <w:pPr>
              <w:spacing w:line="240" w:lineRule="auto"/>
              <w:rPr>
                <w:rFonts w:ascii="Myriad Pro" w:hAnsi="Myriad Pro"/>
                <w:b/>
                <w:color w:val="365F91" w:themeColor="accent1" w:themeShade="BF"/>
                <w:sz w:val="16"/>
                <w:szCs w:val="16"/>
              </w:rPr>
            </w:pPr>
            <w:r w:rsidRPr="00EC3E9B">
              <w:rPr>
                <w:rFonts w:ascii="Myriad Pro" w:hAnsi="Myriad Pro"/>
                <w:b/>
                <w:color w:val="365F91" w:themeColor="accent1" w:themeShade="BF"/>
                <w:sz w:val="16"/>
                <w:szCs w:val="16"/>
              </w:rPr>
              <w:t xml:space="preserve">Actividad </w:t>
            </w:r>
            <w:r w:rsidR="001441DF">
              <w:rPr>
                <w:rFonts w:ascii="Myriad Pro" w:hAnsi="Myriad Pro"/>
                <w:b/>
                <w:color w:val="365F91" w:themeColor="accent1" w:themeShade="BF"/>
                <w:sz w:val="16"/>
                <w:szCs w:val="16"/>
              </w:rPr>
              <w:t>1.2</w:t>
            </w:r>
            <w:r w:rsidRPr="00EC3E9B">
              <w:rPr>
                <w:rFonts w:ascii="Myriad Pro" w:hAnsi="Myriad Pro"/>
                <w:b/>
                <w:color w:val="365F91" w:themeColor="accent1" w:themeShade="BF"/>
                <w:sz w:val="16"/>
                <w:szCs w:val="16"/>
              </w:rPr>
              <w:t xml:space="preserve"> </w:t>
            </w:r>
          </w:p>
          <w:p w14:paraId="76D5218B" w14:textId="09FD1ACC" w:rsidR="00065D5A" w:rsidRPr="00EC3E9B" w:rsidRDefault="001441DF" w:rsidP="005E632F">
            <w:pPr>
              <w:spacing w:line="240" w:lineRule="auto"/>
              <w:jc w:val="both"/>
              <w:rPr>
                <w:rFonts w:ascii="Myriad Pro" w:hAnsi="Myriad Pro"/>
                <w:b/>
                <w:color w:val="365F91" w:themeColor="accent1" w:themeShade="BF"/>
                <w:sz w:val="16"/>
                <w:szCs w:val="16"/>
                <w:highlight w:val="yellow"/>
              </w:rPr>
            </w:pPr>
            <w:r w:rsidRPr="001441DF">
              <w:rPr>
                <w:rFonts w:ascii="Myriad Pro" w:hAnsi="Myriad Pro"/>
                <w:sz w:val="16"/>
                <w:szCs w:val="16"/>
              </w:rPr>
              <w:t xml:space="preserve">Socialización y consultas sobre hallazgos y necesidades  a nivel nacional con gobierno, </w:t>
            </w:r>
            <w:proofErr w:type="spellStart"/>
            <w:r w:rsidRPr="001441DF">
              <w:rPr>
                <w:rFonts w:ascii="Myriad Pro" w:hAnsi="Myriad Pro"/>
                <w:sz w:val="16"/>
                <w:szCs w:val="16"/>
              </w:rPr>
              <w:t>ONGs</w:t>
            </w:r>
            <w:proofErr w:type="spellEnd"/>
            <w:r w:rsidRPr="001441DF">
              <w:rPr>
                <w:rFonts w:ascii="Myriad Pro" w:hAnsi="Myriad Pro"/>
                <w:sz w:val="16"/>
                <w:szCs w:val="16"/>
              </w:rPr>
              <w:t>, donantes, Universidades y Congreso.</w:t>
            </w:r>
            <w:r>
              <w:rPr>
                <w:rFonts w:ascii="Myriad Pro" w:hAnsi="Myriad Pro"/>
                <w:sz w:val="16"/>
                <w:szCs w:val="16"/>
              </w:rPr>
              <w:t xml:space="preserve"> (</w:t>
            </w:r>
            <w:r w:rsidRPr="001441DF">
              <w:rPr>
                <w:rFonts w:ascii="Myriad Pro" w:hAnsi="Myriad Pro"/>
                <w:sz w:val="16"/>
                <w:szCs w:val="16"/>
              </w:rPr>
              <w:t>Esquema de socialización:</w:t>
            </w:r>
            <w:r>
              <w:rPr>
                <w:rFonts w:ascii="Myriad Pro" w:hAnsi="Myriad Pro"/>
                <w:sz w:val="16"/>
                <w:szCs w:val="16"/>
              </w:rPr>
              <w:t xml:space="preserve"> </w:t>
            </w:r>
            <w:r w:rsidRPr="001441DF">
              <w:rPr>
                <w:rFonts w:ascii="Myriad Pro" w:hAnsi="Myriad Pro"/>
                <w:sz w:val="16"/>
                <w:szCs w:val="16"/>
              </w:rPr>
              <w:t>Planteamiento piso, resultados mapeo y análisis, buenas prácticas del país y de otros países.)</w:t>
            </w:r>
            <w:r w:rsidR="005E632F">
              <w:rPr>
                <w:rFonts w:ascii="Myriad Pro" w:hAnsi="Myriad Pro"/>
                <w:sz w:val="16"/>
                <w:szCs w:val="16"/>
              </w:rPr>
              <w:t>.</w:t>
            </w:r>
          </w:p>
        </w:tc>
        <w:tc>
          <w:tcPr>
            <w:tcW w:w="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74BF44" w14:textId="4B403464" w:rsidR="00221E82" w:rsidRPr="00EC3E9B" w:rsidRDefault="00FF7164"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DA7197" w14:textId="26D231DF" w:rsidR="00221E82" w:rsidRPr="00EC3E9B" w:rsidRDefault="00FF7164"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lang w:val="es-MX"/>
              </w:rPr>
              <w:t>25%</w:t>
            </w:r>
          </w:p>
        </w:tc>
        <w:tc>
          <w:tcPr>
            <w:tcW w:w="9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44782F" w14:textId="0F15F162" w:rsidR="00221E82" w:rsidRPr="00EC3E9B" w:rsidRDefault="000E6DC3"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lang w:val="es-MX"/>
              </w:rPr>
              <w:t>100</w:t>
            </w:r>
            <w:r w:rsidR="00021869">
              <w:rPr>
                <w:rFonts w:ascii="Myriad Pro" w:eastAsia="Times New Roman" w:hAnsi="Myriad Pro" w:cs="Calibri"/>
                <w:b/>
                <w:bCs/>
                <w:color w:val="000000"/>
                <w:sz w:val="16"/>
                <w:szCs w:val="16"/>
                <w:lang w:val="es-MX"/>
              </w:rPr>
              <w:t>%</w:t>
            </w:r>
          </w:p>
        </w:tc>
        <w:tc>
          <w:tcPr>
            <w:tcW w:w="11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C3841C" w14:textId="4929627C" w:rsidR="00221E82" w:rsidRPr="00EC3E9B" w:rsidRDefault="004671D6"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lang w:val="es-MX"/>
              </w:rPr>
              <w:t>100</w:t>
            </w:r>
            <w:r w:rsidR="00DD1DAF">
              <w:rPr>
                <w:rFonts w:ascii="Myriad Pro" w:eastAsia="Times New Roman" w:hAnsi="Myriad Pro" w:cs="Calibri"/>
                <w:b/>
                <w:bCs/>
                <w:color w:val="000000"/>
                <w:sz w:val="16"/>
                <w:szCs w:val="16"/>
                <w:lang w:val="es-MX"/>
              </w:rPr>
              <w:t>%</w:t>
            </w:r>
          </w:p>
        </w:tc>
        <w:tc>
          <w:tcPr>
            <w:tcW w:w="12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AFE244" w14:textId="3C1945E6" w:rsidR="00221E82" w:rsidRPr="00EC3E9B" w:rsidRDefault="004671D6" w:rsidP="00610400">
            <w:pPr>
              <w:spacing w:after="0" w:line="240" w:lineRule="auto"/>
              <w:jc w:val="center"/>
              <w:rPr>
                <w:rFonts w:ascii="Myriad Pro" w:eastAsia="Times New Roman" w:hAnsi="Myriad Pro" w:cs="Calibri"/>
                <w:b/>
                <w:bCs/>
                <w:color w:val="000000"/>
                <w:sz w:val="16"/>
                <w:szCs w:val="16"/>
                <w:lang w:val="es-MX"/>
              </w:rPr>
            </w:pPr>
            <w:r>
              <w:rPr>
                <w:rFonts w:ascii="Myriad Pro" w:eastAsia="Times New Roman" w:hAnsi="Myriad Pro" w:cs="Calibri"/>
                <w:b/>
                <w:bCs/>
                <w:color w:val="000000"/>
                <w:sz w:val="16"/>
                <w:szCs w:val="16"/>
                <w:lang w:val="es-MX"/>
              </w:rPr>
              <w:t>100</w:t>
            </w:r>
            <w:r w:rsidR="00221E82" w:rsidRPr="00EC3E9B">
              <w:rPr>
                <w:rFonts w:ascii="Myriad Pro" w:eastAsia="Times New Roman" w:hAnsi="Myriad Pro" w:cs="Calibri"/>
                <w:b/>
                <w:bCs/>
                <w:color w:val="000000"/>
                <w:sz w:val="16"/>
                <w:szCs w:val="16"/>
                <w:lang w:val="es-MX"/>
              </w:rPr>
              <w:t>%</w:t>
            </w:r>
          </w:p>
        </w:tc>
        <w:tc>
          <w:tcPr>
            <w:tcW w:w="16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88181B" w14:textId="0C0F109E" w:rsidR="00221E82" w:rsidRPr="00DE2CE0" w:rsidRDefault="006446E0" w:rsidP="00610400">
            <w:pPr>
              <w:spacing w:after="0" w:line="240" w:lineRule="auto"/>
              <w:jc w:val="center"/>
              <w:rPr>
                <w:rFonts w:ascii="Myriad Pro" w:eastAsia="Times New Roman" w:hAnsi="Myriad Pro" w:cs="Calibri"/>
                <w:bCs/>
                <w:color w:val="000000"/>
                <w:sz w:val="16"/>
                <w:szCs w:val="16"/>
                <w:lang w:val="es-MX"/>
              </w:rPr>
            </w:pPr>
            <w:r>
              <w:rPr>
                <w:rFonts w:ascii="Myriad Pro" w:eastAsia="Times New Roman" w:hAnsi="Myriad Pro" w:cs="Calibri"/>
                <w:bCs/>
                <w:color w:val="000000"/>
                <w:sz w:val="16"/>
                <w:szCs w:val="16"/>
                <w:lang w:val="es-MX"/>
              </w:rPr>
              <w:t>Socializados los resultados del mapeo entre actores clave: sociedad civil, gobierno y agencias internacionales con apoyo regional. Elaboración de relatoría con aspectos relevantes de la socialización.</w:t>
            </w:r>
          </w:p>
        </w:tc>
        <w:tc>
          <w:tcPr>
            <w:tcW w:w="39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118FA2" w14:textId="2A2C6C7B" w:rsidR="00221E82" w:rsidRPr="00DE2CE0" w:rsidRDefault="006446E0" w:rsidP="00610400">
            <w:pPr>
              <w:spacing w:after="0" w:line="240" w:lineRule="auto"/>
              <w:jc w:val="center"/>
              <w:rPr>
                <w:rFonts w:ascii="Myriad Pro" w:eastAsia="Times New Roman" w:hAnsi="Myriad Pro" w:cs="Calibri"/>
                <w:bCs/>
                <w:color w:val="000000"/>
                <w:sz w:val="16"/>
                <w:szCs w:val="16"/>
                <w:lang w:val="es-MX"/>
              </w:rPr>
            </w:pPr>
            <w:r>
              <w:rPr>
                <w:rFonts w:ascii="Myriad Pro" w:eastAsia="Times New Roman" w:hAnsi="Myriad Pro" w:cs="Calibri"/>
                <w:bCs/>
                <w:color w:val="000000"/>
                <w:sz w:val="16"/>
                <w:szCs w:val="16"/>
                <w:lang w:val="es-MX"/>
              </w:rPr>
              <w:t>El documento de relatoría puede servir como base para futuras intervenciones.</w:t>
            </w:r>
          </w:p>
        </w:tc>
      </w:tr>
    </w:tbl>
    <w:p w14:paraId="422C977E" w14:textId="77777777" w:rsidR="00221E82" w:rsidRDefault="00221E82" w:rsidP="00221E82">
      <w:pPr>
        <w:contextualSpacing/>
        <w:rPr>
          <w:rFonts w:ascii="Myriad Pro" w:hAnsi="Myriad Pro"/>
          <w:sz w:val="16"/>
          <w:szCs w:val="16"/>
        </w:rPr>
      </w:pPr>
    </w:p>
    <w:p w14:paraId="0684D246" w14:textId="77777777" w:rsidR="00310DBB" w:rsidRDefault="00310DBB" w:rsidP="00221E82">
      <w:pPr>
        <w:contextualSpacing/>
        <w:rPr>
          <w:rFonts w:ascii="Myriad Pro" w:hAnsi="Myriad Pro"/>
          <w:sz w:val="16"/>
          <w:szCs w:val="16"/>
        </w:rPr>
      </w:pPr>
    </w:p>
    <w:p w14:paraId="43BC9CAF" w14:textId="77777777" w:rsidR="00221E82" w:rsidRPr="00EC3E9B" w:rsidRDefault="00221E82" w:rsidP="00221E82">
      <w:pPr>
        <w:contextualSpacing/>
        <w:rPr>
          <w:rFonts w:ascii="Myriad Pro" w:hAnsi="Myriad Pro"/>
          <w:sz w:val="16"/>
          <w:szCs w:val="16"/>
        </w:rPr>
      </w:pPr>
    </w:p>
    <w:p w14:paraId="0EB1BDB1" w14:textId="4E618941" w:rsidR="00221E82" w:rsidRPr="00EC3E9B" w:rsidRDefault="00221E82" w:rsidP="00221E82">
      <w:pPr>
        <w:rPr>
          <w:rFonts w:ascii="Myriad Pro" w:hAnsi="Myriad Pro"/>
          <w:sz w:val="16"/>
          <w:szCs w:val="16"/>
        </w:rPr>
      </w:pPr>
      <w:r w:rsidRPr="00EC3E9B">
        <w:rPr>
          <w:rFonts w:ascii="Myriad Pro" w:hAnsi="Myriad Pro"/>
          <w:sz w:val="16"/>
          <w:szCs w:val="16"/>
        </w:rPr>
        <w:t xml:space="preserve">* </w:t>
      </w:r>
      <w:r w:rsidRPr="00EC3E9B">
        <w:rPr>
          <w:rFonts w:ascii="Myriad Pro" w:hAnsi="Myriad Pro"/>
          <w:b/>
          <w:sz w:val="16"/>
          <w:szCs w:val="16"/>
        </w:rPr>
        <w:t>PA</w:t>
      </w:r>
      <w:r w:rsidRPr="00EC3E9B">
        <w:rPr>
          <w:rFonts w:ascii="Myriad Pro" w:hAnsi="Myriad Pro"/>
          <w:sz w:val="16"/>
          <w:szCs w:val="16"/>
        </w:rPr>
        <w:t xml:space="preserve">= Programado para el año; </w:t>
      </w:r>
      <w:r w:rsidRPr="00EC3E9B">
        <w:rPr>
          <w:rFonts w:ascii="Myriad Pro" w:hAnsi="Myriad Pro"/>
          <w:b/>
          <w:sz w:val="16"/>
          <w:szCs w:val="16"/>
        </w:rPr>
        <w:t>PT</w:t>
      </w:r>
      <w:r w:rsidRPr="00EC3E9B">
        <w:rPr>
          <w:rFonts w:ascii="Myriad Pro" w:hAnsi="Myriad Pro"/>
          <w:sz w:val="16"/>
          <w:szCs w:val="16"/>
        </w:rPr>
        <w:t xml:space="preserve">= Programado para el trimestre; </w:t>
      </w:r>
      <w:r w:rsidRPr="00EC3E9B">
        <w:rPr>
          <w:rFonts w:ascii="Myriad Pro" w:hAnsi="Myriad Pro"/>
          <w:b/>
          <w:sz w:val="16"/>
          <w:szCs w:val="16"/>
        </w:rPr>
        <w:t>ET</w:t>
      </w:r>
      <w:r w:rsidRPr="00EC3E9B">
        <w:rPr>
          <w:rFonts w:ascii="Myriad Pro" w:hAnsi="Myriad Pro"/>
          <w:sz w:val="16"/>
          <w:szCs w:val="16"/>
        </w:rPr>
        <w:t xml:space="preserve">= Ejecutado en el trimestre; </w:t>
      </w:r>
      <w:r w:rsidRPr="00EC3E9B">
        <w:rPr>
          <w:rFonts w:ascii="Myriad Pro" w:hAnsi="Myriad Pro"/>
          <w:b/>
          <w:sz w:val="16"/>
          <w:szCs w:val="16"/>
        </w:rPr>
        <w:t>EA</w:t>
      </w:r>
      <w:r w:rsidRPr="00EC3E9B">
        <w:rPr>
          <w:rFonts w:ascii="Myriad Pro" w:hAnsi="Myriad Pro"/>
          <w:sz w:val="16"/>
          <w:szCs w:val="16"/>
        </w:rPr>
        <w:t xml:space="preserve">= Ejecutado en el año y </w:t>
      </w:r>
      <w:r w:rsidRPr="00EC3E9B">
        <w:rPr>
          <w:rFonts w:ascii="Myriad Pro" w:hAnsi="Myriad Pro"/>
          <w:b/>
          <w:sz w:val="16"/>
          <w:szCs w:val="16"/>
        </w:rPr>
        <w:t>%E</w:t>
      </w:r>
      <w:r w:rsidRPr="00EC3E9B">
        <w:rPr>
          <w:rFonts w:ascii="Myriad Pro" w:hAnsi="Myriad Pro"/>
          <w:sz w:val="16"/>
          <w:szCs w:val="16"/>
        </w:rPr>
        <w:t xml:space="preserve">= Porciento de ejecución anual  (Nota: en los casos en los que no sea posible cuantificar  la actividad, favor expresar en términos porcentuales). </w:t>
      </w:r>
    </w:p>
    <w:p w14:paraId="26CDF97A" w14:textId="46E8809B" w:rsidR="006D628C" w:rsidRDefault="006D628C">
      <w:pPr>
        <w:rPr>
          <w:lang w:val="es-ES"/>
        </w:rPr>
        <w:sectPr w:rsidR="006D628C" w:rsidSect="006D628C">
          <w:pgSz w:w="15840" w:h="12240" w:orient="landscape"/>
          <w:pgMar w:top="1138" w:right="706" w:bottom="1037" w:left="994" w:header="706" w:footer="576" w:gutter="0"/>
          <w:cols w:space="708"/>
          <w:docGrid w:linePitch="360"/>
        </w:sectPr>
      </w:pPr>
    </w:p>
    <w:p w14:paraId="52E37698" w14:textId="3FF14AC3" w:rsidR="006D628C" w:rsidRDefault="006D628C">
      <w:pPr>
        <w:rPr>
          <w:lang w:val="es-ES"/>
        </w:rPr>
      </w:pPr>
    </w:p>
    <w:p w14:paraId="71D568E7" w14:textId="77777777" w:rsidR="006D628C" w:rsidRDefault="006D628C" w:rsidP="006D628C">
      <w:pPr>
        <w:rPr>
          <w:rFonts w:ascii="Myriad Pro" w:hAnsi="Myriad Pro" w:cs="Arial"/>
          <w:b/>
          <w:bCs/>
          <w:sz w:val="20"/>
          <w:szCs w:val="20"/>
          <w:lang w:val="es-ES"/>
        </w:rPr>
      </w:pPr>
      <w:r>
        <w:rPr>
          <w:rFonts w:ascii="Myriad Pro" w:hAnsi="Myriad Pro" w:cs="Arial"/>
          <w:b/>
          <w:bCs/>
          <w:sz w:val="20"/>
          <w:szCs w:val="20"/>
          <w:lang w:val="es-ES"/>
        </w:rPr>
        <w:t xml:space="preserve">3. </w:t>
      </w:r>
      <w:r w:rsidRPr="009314D2">
        <w:rPr>
          <w:rFonts w:ascii="Myriad Pro" w:hAnsi="Myriad Pro" w:cs="Arial"/>
          <w:b/>
          <w:bCs/>
          <w:sz w:val="20"/>
          <w:szCs w:val="20"/>
          <w:lang w:val="es-ES"/>
        </w:rPr>
        <w:t>REGISTRO DE PROBLEMAS</w:t>
      </w:r>
    </w:p>
    <w:tbl>
      <w:tblPr>
        <w:tblpPr w:leftFromText="141" w:rightFromText="141" w:vertAnchor="text" w:horzAnchor="margin" w:tblpX="75" w:tblpY="142"/>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438"/>
        <w:gridCol w:w="3095"/>
        <w:gridCol w:w="3250"/>
      </w:tblGrid>
      <w:tr w:rsidR="00FF7164" w:rsidRPr="002227DB" w14:paraId="6E0D21C9" w14:textId="77777777" w:rsidTr="00C91B67">
        <w:tc>
          <w:tcPr>
            <w:tcW w:w="2498" w:type="dxa"/>
            <w:shd w:val="clear" w:color="auto" w:fill="D9D9D9" w:themeFill="background1" w:themeFillShade="D9"/>
          </w:tcPr>
          <w:p w14:paraId="232662FA"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Problema / Situación</w:t>
            </w:r>
          </w:p>
        </w:tc>
        <w:tc>
          <w:tcPr>
            <w:tcW w:w="1438" w:type="dxa"/>
            <w:shd w:val="clear" w:color="auto" w:fill="D9D9D9" w:themeFill="background1" w:themeFillShade="D9"/>
          </w:tcPr>
          <w:p w14:paraId="12AFCA71"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Fecha de identificación</w:t>
            </w:r>
          </w:p>
        </w:tc>
        <w:tc>
          <w:tcPr>
            <w:tcW w:w="3095" w:type="dxa"/>
            <w:shd w:val="clear" w:color="auto" w:fill="D9D9D9" w:themeFill="background1" w:themeFillShade="D9"/>
          </w:tcPr>
          <w:p w14:paraId="7CF61EAC"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Medidas de manejo</w:t>
            </w:r>
            <w:r w:rsidRPr="002227DB">
              <w:rPr>
                <w:rFonts w:ascii="Myriad Pro" w:hAnsi="Myriad Pro" w:cs="Arial"/>
                <w:b/>
                <w:bCs/>
                <w:sz w:val="20"/>
                <w:szCs w:val="20"/>
                <w:lang w:val="es-ES"/>
              </w:rPr>
              <w:t xml:space="preserve"> </w:t>
            </w:r>
            <w:r>
              <w:rPr>
                <w:rFonts w:ascii="Myriad Pro" w:hAnsi="Myriad Pro" w:cs="Arial"/>
                <w:b/>
                <w:bCs/>
                <w:sz w:val="20"/>
                <w:szCs w:val="20"/>
                <w:lang w:val="es-ES"/>
              </w:rPr>
              <w:t>/ posibles soluciones</w:t>
            </w:r>
          </w:p>
        </w:tc>
        <w:tc>
          <w:tcPr>
            <w:tcW w:w="3250" w:type="dxa"/>
            <w:shd w:val="clear" w:color="auto" w:fill="D9D9D9" w:themeFill="background1" w:themeFillShade="D9"/>
          </w:tcPr>
          <w:p w14:paraId="0903B395" w14:textId="77777777" w:rsidR="006D628C" w:rsidRDefault="006D628C" w:rsidP="00C91B67">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Respuesta de Gerencia</w:t>
            </w:r>
          </w:p>
        </w:tc>
      </w:tr>
      <w:tr w:rsidR="006D628C" w:rsidRPr="00BE02CD" w14:paraId="43803BA9" w14:textId="77777777" w:rsidTr="00C91B67">
        <w:tc>
          <w:tcPr>
            <w:tcW w:w="2498" w:type="dxa"/>
          </w:tcPr>
          <w:p w14:paraId="4B88EDA4" w14:textId="77777777" w:rsidR="006D628C" w:rsidRDefault="006D628C" w:rsidP="00DE2CE0">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p w14:paraId="40E26B93" w14:textId="714ED46F" w:rsidR="00DE2CE0" w:rsidRDefault="006446E0" w:rsidP="00DE2CE0">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r>
              <w:rPr>
                <w:rFonts w:ascii="Myriad Pro" w:hAnsi="Myriad Pro" w:cs="Arial"/>
                <w:b/>
                <w:bCs/>
                <w:color w:val="808080" w:themeColor="background1" w:themeShade="80"/>
                <w:sz w:val="16"/>
                <w:szCs w:val="20"/>
                <w:lang w:val="es-ES"/>
              </w:rPr>
              <w:t>Debido a los retrasos en la obtención de las informaciones, venció el tiempo de contrato antes de finalizar la elaboración del producto.</w:t>
            </w:r>
          </w:p>
          <w:p w14:paraId="14EC57BC" w14:textId="77777777" w:rsidR="00DE2CE0" w:rsidRPr="002227DB" w:rsidRDefault="00DE2CE0" w:rsidP="00DE2CE0">
            <w:pPr>
              <w:tabs>
                <w:tab w:val="left" w:pos="954"/>
                <w:tab w:val="center" w:pos="1141"/>
                <w:tab w:val="left" w:pos="4680"/>
              </w:tabs>
              <w:spacing w:after="0" w:line="240" w:lineRule="auto"/>
              <w:rPr>
                <w:rFonts w:ascii="Myriad Pro" w:hAnsi="Myriad Pro" w:cs="Arial"/>
                <w:b/>
                <w:bCs/>
                <w:color w:val="808080" w:themeColor="background1" w:themeShade="80"/>
                <w:sz w:val="16"/>
                <w:szCs w:val="20"/>
                <w:lang w:val="es-ES"/>
              </w:rPr>
            </w:pPr>
          </w:p>
        </w:tc>
        <w:tc>
          <w:tcPr>
            <w:tcW w:w="1438" w:type="dxa"/>
          </w:tcPr>
          <w:p w14:paraId="70D83487" w14:textId="77777777" w:rsidR="006D628C" w:rsidRDefault="006D628C" w:rsidP="00C91B67">
            <w:pPr>
              <w:spacing w:after="0" w:line="240" w:lineRule="auto"/>
              <w:rPr>
                <w:rFonts w:ascii="Myriad Pro" w:hAnsi="Myriad Pro" w:cs="Arial"/>
                <w:b/>
                <w:bCs/>
                <w:sz w:val="20"/>
                <w:szCs w:val="20"/>
                <w:lang w:val="es-ES"/>
              </w:rPr>
            </w:pPr>
          </w:p>
          <w:p w14:paraId="316409E4" w14:textId="77777777" w:rsidR="00AA278A" w:rsidRDefault="00AA278A" w:rsidP="00C91B67">
            <w:pPr>
              <w:spacing w:after="0" w:line="240" w:lineRule="auto"/>
              <w:rPr>
                <w:rFonts w:ascii="Myriad Pro" w:hAnsi="Myriad Pro" w:cs="Arial"/>
                <w:b/>
                <w:bCs/>
                <w:sz w:val="20"/>
                <w:szCs w:val="20"/>
                <w:lang w:val="es-ES"/>
              </w:rPr>
            </w:pPr>
          </w:p>
          <w:p w14:paraId="49EE9047" w14:textId="48FB71F0" w:rsidR="00AA278A" w:rsidRPr="002227DB" w:rsidRDefault="006446E0" w:rsidP="00AA278A">
            <w:pPr>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Agosto</w:t>
            </w:r>
          </w:p>
        </w:tc>
        <w:tc>
          <w:tcPr>
            <w:tcW w:w="3095" w:type="dxa"/>
          </w:tcPr>
          <w:p w14:paraId="526ADF31" w14:textId="417AED26" w:rsidR="00AA278A" w:rsidRDefault="00AA278A" w:rsidP="00C91B67">
            <w:pPr>
              <w:spacing w:after="0" w:line="240" w:lineRule="auto"/>
              <w:rPr>
                <w:rFonts w:ascii="Myriad Pro" w:hAnsi="Myriad Pro" w:cs="Arial"/>
                <w:b/>
                <w:bCs/>
                <w:sz w:val="20"/>
                <w:szCs w:val="20"/>
                <w:lang w:val="es-ES"/>
              </w:rPr>
            </w:pPr>
          </w:p>
          <w:p w14:paraId="23E897FC" w14:textId="77777777" w:rsidR="006446E0" w:rsidRDefault="006446E0" w:rsidP="00C91B67">
            <w:pPr>
              <w:spacing w:after="0" w:line="240" w:lineRule="auto"/>
              <w:rPr>
                <w:rFonts w:ascii="Myriad Pro" w:hAnsi="Myriad Pro" w:cs="Arial"/>
                <w:b/>
                <w:bCs/>
                <w:sz w:val="20"/>
                <w:szCs w:val="20"/>
                <w:lang w:val="es-ES"/>
              </w:rPr>
            </w:pPr>
          </w:p>
          <w:p w14:paraId="0CAABBE8" w14:textId="76496291" w:rsidR="006446E0" w:rsidRDefault="006446E0" w:rsidP="00C91B67">
            <w:pPr>
              <w:spacing w:after="0" w:line="240" w:lineRule="auto"/>
              <w:rPr>
                <w:rFonts w:ascii="Myriad Pro" w:hAnsi="Myriad Pro" w:cs="Arial"/>
                <w:b/>
                <w:bCs/>
                <w:sz w:val="20"/>
                <w:szCs w:val="20"/>
                <w:lang w:val="es-ES"/>
              </w:rPr>
            </w:pPr>
            <w:r>
              <w:rPr>
                <w:rFonts w:ascii="Myriad Pro" w:hAnsi="Myriad Pro" w:cs="Arial"/>
                <w:b/>
                <w:bCs/>
                <w:sz w:val="20"/>
                <w:szCs w:val="20"/>
                <w:lang w:val="es-ES"/>
              </w:rPr>
              <w:t>Extensión del contrato de la consultoría.</w:t>
            </w:r>
          </w:p>
          <w:p w14:paraId="6021CA7C" w14:textId="7B335C49" w:rsidR="00AA278A" w:rsidRPr="002227DB" w:rsidRDefault="00AA278A" w:rsidP="00C91B67">
            <w:pPr>
              <w:spacing w:after="0" w:line="240" w:lineRule="auto"/>
              <w:rPr>
                <w:rFonts w:ascii="Myriad Pro" w:hAnsi="Myriad Pro" w:cs="Arial"/>
                <w:b/>
                <w:bCs/>
                <w:sz w:val="20"/>
                <w:szCs w:val="20"/>
                <w:lang w:val="es-ES"/>
              </w:rPr>
            </w:pPr>
          </w:p>
        </w:tc>
        <w:tc>
          <w:tcPr>
            <w:tcW w:w="3250" w:type="dxa"/>
          </w:tcPr>
          <w:p w14:paraId="518B268A" w14:textId="77777777" w:rsidR="006D628C" w:rsidRDefault="006D628C" w:rsidP="00C91B67">
            <w:pPr>
              <w:spacing w:after="0" w:line="240" w:lineRule="auto"/>
              <w:rPr>
                <w:rFonts w:ascii="Myriad Pro" w:hAnsi="Myriad Pro" w:cs="Arial"/>
                <w:b/>
                <w:bCs/>
                <w:color w:val="808080" w:themeColor="background1" w:themeShade="80"/>
                <w:sz w:val="20"/>
                <w:szCs w:val="20"/>
                <w:lang w:val="es-ES"/>
              </w:rPr>
            </w:pPr>
          </w:p>
          <w:p w14:paraId="62526AF3" w14:textId="77777777" w:rsidR="00AA278A" w:rsidRDefault="00AA278A" w:rsidP="00C91B67">
            <w:pPr>
              <w:spacing w:after="0" w:line="240" w:lineRule="auto"/>
              <w:rPr>
                <w:rFonts w:ascii="Myriad Pro" w:hAnsi="Myriad Pro" w:cs="Arial"/>
                <w:b/>
                <w:bCs/>
                <w:color w:val="808080" w:themeColor="background1" w:themeShade="80"/>
                <w:sz w:val="20"/>
                <w:szCs w:val="20"/>
                <w:lang w:val="es-ES"/>
              </w:rPr>
            </w:pPr>
          </w:p>
          <w:p w14:paraId="0EDDDEEC" w14:textId="559067D5" w:rsidR="00AA278A" w:rsidRDefault="006446E0" w:rsidP="00C91B67">
            <w:pPr>
              <w:spacing w:after="0" w:line="240" w:lineRule="auto"/>
              <w:rPr>
                <w:rFonts w:ascii="Myriad Pro" w:hAnsi="Myriad Pro" w:cs="Arial"/>
                <w:b/>
                <w:bCs/>
                <w:color w:val="808080" w:themeColor="background1" w:themeShade="80"/>
                <w:sz w:val="20"/>
                <w:szCs w:val="20"/>
                <w:lang w:val="es-ES"/>
              </w:rPr>
            </w:pPr>
            <w:r>
              <w:rPr>
                <w:rFonts w:ascii="Myriad Pro" w:hAnsi="Myriad Pro" w:cs="Arial"/>
                <w:b/>
                <w:bCs/>
                <w:color w:val="808080" w:themeColor="background1" w:themeShade="80"/>
                <w:sz w:val="20"/>
                <w:szCs w:val="20"/>
                <w:lang w:val="es-ES"/>
              </w:rPr>
              <w:t>Se hizo una enmienda al contrato hasta el 15/9/2014.</w:t>
            </w:r>
          </w:p>
          <w:p w14:paraId="0B61D6F5" w14:textId="7C68621D" w:rsidR="00AA278A" w:rsidRPr="00BF11C1" w:rsidRDefault="00AA278A" w:rsidP="00C91B67">
            <w:pPr>
              <w:spacing w:after="0" w:line="240" w:lineRule="auto"/>
              <w:rPr>
                <w:rFonts w:ascii="Myriad Pro" w:hAnsi="Myriad Pro" w:cs="Arial"/>
                <w:b/>
                <w:bCs/>
                <w:color w:val="808080" w:themeColor="background1" w:themeShade="80"/>
                <w:sz w:val="20"/>
                <w:szCs w:val="20"/>
                <w:lang w:val="es-ES"/>
              </w:rPr>
            </w:pPr>
          </w:p>
        </w:tc>
      </w:tr>
    </w:tbl>
    <w:p w14:paraId="04CA4DF3" w14:textId="77777777" w:rsidR="006D628C" w:rsidRDefault="006D628C" w:rsidP="006D628C">
      <w:pPr>
        <w:tabs>
          <w:tab w:val="left" w:pos="4680"/>
        </w:tabs>
        <w:rPr>
          <w:rFonts w:ascii="Myriad Pro" w:hAnsi="Myriad Pro" w:cs="Arial"/>
          <w:b/>
          <w:bCs/>
          <w:sz w:val="20"/>
          <w:szCs w:val="20"/>
          <w:lang w:val="es-ES"/>
        </w:rPr>
      </w:pPr>
    </w:p>
    <w:p w14:paraId="601D0538" w14:textId="77777777" w:rsidR="006D628C" w:rsidRDefault="006D628C" w:rsidP="006D628C">
      <w:pPr>
        <w:tabs>
          <w:tab w:val="left" w:pos="4680"/>
        </w:tabs>
        <w:rPr>
          <w:rFonts w:ascii="Myriad Pro" w:hAnsi="Myriad Pro" w:cs="Arial"/>
          <w:b/>
          <w:bCs/>
          <w:sz w:val="20"/>
          <w:szCs w:val="20"/>
          <w:lang w:val="es-ES"/>
        </w:rPr>
      </w:pPr>
      <w:r>
        <w:rPr>
          <w:rFonts w:ascii="Myriad Pro" w:hAnsi="Myriad Pro" w:cs="Arial"/>
          <w:b/>
          <w:bCs/>
          <w:sz w:val="20"/>
          <w:szCs w:val="20"/>
          <w:lang w:val="es-ES"/>
        </w:rPr>
        <w:t xml:space="preserve">4. </w:t>
      </w:r>
      <w:r w:rsidRPr="009314D2">
        <w:rPr>
          <w:rFonts w:ascii="Myriad Pro" w:hAnsi="Myriad Pro" w:cs="Arial"/>
          <w:b/>
          <w:bCs/>
          <w:sz w:val="20"/>
          <w:szCs w:val="20"/>
          <w:lang w:val="es-ES"/>
        </w:rPr>
        <w:t>REGISTRO DE RIESGOS</w:t>
      </w:r>
    </w:p>
    <w:tbl>
      <w:tblPr>
        <w:tblpPr w:leftFromText="180" w:rightFromText="180" w:vertAnchor="text" w:horzAnchor="margin" w:tblpX="75" w:tblpY="25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01"/>
        <w:gridCol w:w="2127"/>
        <w:gridCol w:w="2835"/>
      </w:tblGrid>
      <w:tr w:rsidR="006D628C" w:rsidRPr="002227DB" w14:paraId="4E746CF3" w14:textId="77777777" w:rsidTr="00C91B67">
        <w:tc>
          <w:tcPr>
            <w:tcW w:w="2410" w:type="dxa"/>
            <w:shd w:val="clear" w:color="auto" w:fill="D9D9D9" w:themeFill="background1" w:themeFillShade="D9"/>
            <w:vAlign w:val="center"/>
          </w:tcPr>
          <w:p w14:paraId="545E1A0C"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Tipo de riesgo</w:t>
            </w:r>
          </w:p>
        </w:tc>
        <w:tc>
          <w:tcPr>
            <w:tcW w:w="2801" w:type="dxa"/>
            <w:shd w:val="clear" w:color="auto" w:fill="D9D9D9" w:themeFill="background1" w:themeFillShade="D9"/>
            <w:vAlign w:val="center"/>
          </w:tcPr>
          <w:p w14:paraId="391A1CFF"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Descripción</w:t>
            </w:r>
          </w:p>
        </w:tc>
        <w:tc>
          <w:tcPr>
            <w:tcW w:w="2127" w:type="dxa"/>
            <w:shd w:val="clear" w:color="auto" w:fill="D9D9D9" w:themeFill="background1" w:themeFillShade="D9"/>
          </w:tcPr>
          <w:p w14:paraId="39D725EC" w14:textId="77777777" w:rsidR="006D628C" w:rsidRDefault="006D628C" w:rsidP="00C91B67">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Valoración actual</w:t>
            </w:r>
          </w:p>
          <w:p w14:paraId="0DD6ACEC"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(Alto/Medio/Bajo)</w:t>
            </w:r>
          </w:p>
        </w:tc>
        <w:tc>
          <w:tcPr>
            <w:tcW w:w="2835" w:type="dxa"/>
            <w:shd w:val="clear" w:color="auto" w:fill="D9D9D9" w:themeFill="background1" w:themeFillShade="D9"/>
            <w:vAlign w:val="center"/>
          </w:tcPr>
          <w:p w14:paraId="7FB49992" w14:textId="77777777" w:rsidR="006D628C" w:rsidRPr="002227DB" w:rsidRDefault="006D628C" w:rsidP="00C91B67">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Medidas de Mitigación</w:t>
            </w:r>
          </w:p>
        </w:tc>
      </w:tr>
      <w:tr w:rsidR="006D628C" w:rsidRPr="00BE02CD" w14:paraId="1742433F" w14:textId="77777777" w:rsidTr="00DE2CE0">
        <w:trPr>
          <w:trHeight w:val="944"/>
        </w:trPr>
        <w:tc>
          <w:tcPr>
            <w:tcW w:w="2410" w:type="dxa"/>
          </w:tcPr>
          <w:p w14:paraId="2C84A36A" w14:textId="77777777" w:rsidR="00AA278A" w:rsidRDefault="00AA278A" w:rsidP="00C91B67">
            <w:pPr>
              <w:tabs>
                <w:tab w:val="left" w:pos="4680"/>
              </w:tabs>
              <w:spacing w:after="0" w:line="240" w:lineRule="auto"/>
              <w:rPr>
                <w:rFonts w:ascii="Myriad Pro" w:hAnsi="Myriad Pro" w:cs="Arial"/>
                <w:b/>
                <w:bCs/>
                <w:color w:val="808080" w:themeColor="background1" w:themeShade="80"/>
                <w:sz w:val="20"/>
                <w:szCs w:val="20"/>
                <w:lang w:val="es-ES"/>
              </w:rPr>
            </w:pPr>
          </w:p>
          <w:p w14:paraId="63848A4E" w14:textId="777DF37E" w:rsidR="006446E0" w:rsidRPr="00462F9F" w:rsidRDefault="006446E0" w:rsidP="00C91B67">
            <w:pPr>
              <w:tabs>
                <w:tab w:val="left" w:pos="4680"/>
              </w:tabs>
              <w:spacing w:after="0" w:line="240" w:lineRule="auto"/>
              <w:rPr>
                <w:rFonts w:ascii="Myriad Pro" w:hAnsi="Myriad Pro" w:cs="Arial"/>
                <w:b/>
                <w:bCs/>
                <w:color w:val="808080" w:themeColor="background1" w:themeShade="80"/>
                <w:sz w:val="20"/>
                <w:szCs w:val="20"/>
                <w:lang w:val="es-ES"/>
              </w:rPr>
            </w:pPr>
            <w:r>
              <w:rPr>
                <w:rFonts w:ascii="Myriad Pro" w:hAnsi="Myriad Pro" w:cs="Arial"/>
                <w:b/>
                <w:bCs/>
                <w:color w:val="808080" w:themeColor="background1" w:themeShade="80"/>
                <w:sz w:val="20"/>
                <w:szCs w:val="20"/>
                <w:lang w:val="es-ES"/>
              </w:rPr>
              <w:t>Financiero</w:t>
            </w:r>
          </w:p>
        </w:tc>
        <w:tc>
          <w:tcPr>
            <w:tcW w:w="2801" w:type="dxa"/>
          </w:tcPr>
          <w:p w14:paraId="35F32EBF" w14:textId="77777777" w:rsidR="00AA278A" w:rsidRDefault="00AA278A" w:rsidP="00AA278A">
            <w:pPr>
              <w:tabs>
                <w:tab w:val="left" w:pos="4680"/>
              </w:tabs>
              <w:spacing w:after="0" w:line="240" w:lineRule="auto"/>
              <w:jc w:val="center"/>
              <w:rPr>
                <w:rFonts w:ascii="Myriad Pro" w:hAnsi="Myriad Pro" w:cs="Arial"/>
                <w:b/>
                <w:bCs/>
                <w:color w:val="808080" w:themeColor="background1" w:themeShade="80"/>
                <w:sz w:val="16"/>
                <w:szCs w:val="20"/>
                <w:lang w:val="es-ES"/>
              </w:rPr>
            </w:pPr>
          </w:p>
          <w:p w14:paraId="0C0CE8BF" w14:textId="77777777" w:rsidR="006446E0" w:rsidRDefault="006446E0" w:rsidP="00AA278A">
            <w:pPr>
              <w:tabs>
                <w:tab w:val="left" w:pos="4680"/>
              </w:tabs>
              <w:spacing w:after="0" w:line="240" w:lineRule="auto"/>
              <w:jc w:val="center"/>
              <w:rPr>
                <w:rFonts w:ascii="Myriad Pro" w:hAnsi="Myriad Pro" w:cs="Arial"/>
                <w:b/>
                <w:bCs/>
                <w:color w:val="808080" w:themeColor="background1" w:themeShade="80"/>
                <w:sz w:val="16"/>
                <w:szCs w:val="20"/>
                <w:lang w:val="es-ES"/>
              </w:rPr>
            </w:pPr>
          </w:p>
          <w:p w14:paraId="6EBABEFB" w14:textId="20DA684D" w:rsidR="005E6A9B" w:rsidRPr="002227DB" w:rsidRDefault="005E6A9B" w:rsidP="005E6A9B">
            <w:pPr>
              <w:tabs>
                <w:tab w:val="left" w:pos="4680"/>
              </w:tabs>
              <w:spacing w:after="0" w:line="240" w:lineRule="auto"/>
              <w:jc w:val="center"/>
              <w:rPr>
                <w:rFonts w:ascii="Myriad Pro" w:hAnsi="Myriad Pro" w:cs="Arial"/>
                <w:b/>
                <w:bCs/>
                <w:color w:val="808080" w:themeColor="background1" w:themeShade="80"/>
                <w:sz w:val="16"/>
                <w:szCs w:val="20"/>
                <w:lang w:val="es-ES"/>
              </w:rPr>
            </w:pPr>
            <w:r>
              <w:rPr>
                <w:rFonts w:ascii="Myriad Pro" w:hAnsi="Myriad Pro" w:cs="Arial"/>
                <w:b/>
                <w:bCs/>
                <w:color w:val="808080" w:themeColor="background1" w:themeShade="80"/>
                <w:sz w:val="16"/>
                <w:szCs w:val="20"/>
                <w:lang w:val="es-ES"/>
              </w:rPr>
              <w:t>Se alcanzaron los objetivos planteados con el 49.4% de los fondos.</w:t>
            </w:r>
          </w:p>
        </w:tc>
        <w:tc>
          <w:tcPr>
            <w:tcW w:w="2127" w:type="dxa"/>
          </w:tcPr>
          <w:p w14:paraId="75E01328" w14:textId="77777777" w:rsidR="00DE2CE0" w:rsidRDefault="00DE2CE0" w:rsidP="00DE2CE0">
            <w:pPr>
              <w:tabs>
                <w:tab w:val="left" w:pos="4680"/>
              </w:tabs>
              <w:spacing w:after="0" w:line="240" w:lineRule="auto"/>
              <w:jc w:val="center"/>
              <w:rPr>
                <w:rFonts w:ascii="Myriad Pro" w:hAnsi="Myriad Pro" w:cs="Arial"/>
                <w:b/>
                <w:bCs/>
                <w:sz w:val="20"/>
                <w:szCs w:val="20"/>
                <w:lang w:val="es-ES"/>
              </w:rPr>
            </w:pPr>
          </w:p>
          <w:p w14:paraId="304BE6C9" w14:textId="77777777" w:rsidR="005E6A9B" w:rsidRDefault="005E6A9B" w:rsidP="00DE2CE0">
            <w:pPr>
              <w:tabs>
                <w:tab w:val="left" w:pos="4680"/>
              </w:tabs>
              <w:spacing w:after="0" w:line="240" w:lineRule="auto"/>
              <w:jc w:val="center"/>
              <w:rPr>
                <w:rFonts w:ascii="Myriad Pro" w:hAnsi="Myriad Pro" w:cs="Arial"/>
                <w:b/>
                <w:bCs/>
                <w:sz w:val="20"/>
                <w:szCs w:val="20"/>
                <w:lang w:val="es-ES"/>
              </w:rPr>
            </w:pPr>
          </w:p>
          <w:p w14:paraId="0D3D8B90" w14:textId="6AE16D3B" w:rsidR="005E6A9B" w:rsidRPr="002227DB" w:rsidRDefault="005E6A9B" w:rsidP="00DE2CE0">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Bajo</w:t>
            </w:r>
          </w:p>
        </w:tc>
        <w:tc>
          <w:tcPr>
            <w:tcW w:w="2835" w:type="dxa"/>
          </w:tcPr>
          <w:p w14:paraId="652863D2" w14:textId="77777777" w:rsidR="00DE2CE0" w:rsidRDefault="00DE2CE0" w:rsidP="00C91B67">
            <w:pPr>
              <w:tabs>
                <w:tab w:val="left" w:pos="4680"/>
              </w:tabs>
              <w:spacing w:after="0" w:line="240" w:lineRule="auto"/>
              <w:rPr>
                <w:rFonts w:ascii="Myriad Pro" w:hAnsi="Myriad Pro" w:cs="Arial"/>
                <w:b/>
                <w:bCs/>
                <w:sz w:val="20"/>
                <w:szCs w:val="20"/>
                <w:lang w:val="es-ES"/>
              </w:rPr>
            </w:pPr>
          </w:p>
          <w:p w14:paraId="0D1FC7D7" w14:textId="598A6500" w:rsidR="005E6A9B" w:rsidRPr="002227DB" w:rsidRDefault="005E6A9B" w:rsidP="00C91B67">
            <w:pPr>
              <w:tabs>
                <w:tab w:val="left" w:pos="4680"/>
              </w:tabs>
              <w:spacing w:after="0" w:line="240" w:lineRule="auto"/>
              <w:rPr>
                <w:rFonts w:ascii="Myriad Pro" w:hAnsi="Myriad Pro" w:cs="Arial"/>
                <w:b/>
                <w:bCs/>
                <w:sz w:val="20"/>
                <w:szCs w:val="20"/>
                <w:lang w:val="es-ES"/>
              </w:rPr>
            </w:pPr>
            <w:r>
              <w:rPr>
                <w:rFonts w:ascii="Myriad Pro" w:hAnsi="Myriad Pro" w:cs="Arial"/>
                <w:b/>
                <w:bCs/>
                <w:sz w:val="20"/>
                <w:szCs w:val="20"/>
                <w:lang w:val="es-ES"/>
              </w:rPr>
              <w:t>Se pasaron los fondos restantes al segundo producto del proyecto.</w:t>
            </w:r>
          </w:p>
        </w:tc>
      </w:tr>
    </w:tbl>
    <w:p w14:paraId="33201631" w14:textId="77777777" w:rsidR="006D628C" w:rsidRDefault="006D628C" w:rsidP="006D628C">
      <w:pPr>
        <w:tabs>
          <w:tab w:val="left" w:pos="4680"/>
        </w:tabs>
        <w:rPr>
          <w:rFonts w:ascii="Myriad Pro" w:hAnsi="Myriad Pro" w:cs="Arial"/>
          <w:b/>
          <w:bCs/>
          <w:sz w:val="20"/>
          <w:szCs w:val="20"/>
          <w:lang w:val="es-ES"/>
        </w:rPr>
      </w:pPr>
    </w:p>
    <w:p w14:paraId="7100315D" w14:textId="77777777" w:rsidR="006D628C" w:rsidRPr="00462F9F" w:rsidRDefault="006D628C" w:rsidP="006D628C">
      <w:pPr>
        <w:tabs>
          <w:tab w:val="left" w:pos="4680"/>
        </w:tabs>
        <w:rPr>
          <w:rFonts w:ascii="Myriad Pro" w:hAnsi="Myriad Pro" w:cs="Arial"/>
          <w:b/>
          <w:bCs/>
          <w:caps/>
          <w:color w:val="808080" w:themeColor="background1" w:themeShade="80"/>
          <w:sz w:val="20"/>
          <w:szCs w:val="20"/>
          <w:lang w:val="es-ES"/>
        </w:rPr>
      </w:pPr>
      <w:r>
        <w:rPr>
          <w:rFonts w:ascii="Myriad Pro" w:hAnsi="Myriad Pro" w:cs="Arial"/>
          <w:b/>
          <w:bCs/>
          <w:color w:val="808080" w:themeColor="background1" w:themeShade="80"/>
          <w:sz w:val="20"/>
          <w:szCs w:val="20"/>
          <w:lang w:val="es-ES"/>
        </w:rPr>
        <w:t>*</w:t>
      </w:r>
      <w:r w:rsidRPr="00462F9F">
        <w:rPr>
          <w:rFonts w:ascii="Myriad Pro" w:hAnsi="Myriad Pro" w:cs="Arial"/>
          <w:b/>
          <w:bCs/>
          <w:color w:val="808080" w:themeColor="background1" w:themeShade="80"/>
          <w:sz w:val="20"/>
          <w:szCs w:val="20"/>
          <w:lang w:val="es-ES"/>
        </w:rPr>
        <w:t>Financiero, Organizacional, Estratégico, Político, Operacional, Ambiental, Seguridad, Otro.</w:t>
      </w:r>
    </w:p>
    <w:p w14:paraId="2F72A3AA" w14:textId="77777777" w:rsidR="006D628C" w:rsidRDefault="006D628C" w:rsidP="006D628C">
      <w:pPr>
        <w:tabs>
          <w:tab w:val="left" w:pos="4680"/>
        </w:tabs>
        <w:rPr>
          <w:rFonts w:ascii="Myriad Pro" w:hAnsi="Myriad Pro" w:cs="Arial"/>
          <w:b/>
          <w:bCs/>
          <w:caps/>
          <w:sz w:val="20"/>
          <w:szCs w:val="20"/>
          <w:lang w:val="es-ES"/>
        </w:rPr>
      </w:pPr>
    </w:p>
    <w:p w14:paraId="5BFD735E" w14:textId="77777777" w:rsidR="006D628C" w:rsidRDefault="006D628C" w:rsidP="006D628C">
      <w:pPr>
        <w:tabs>
          <w:tab w:val="left" w:pos="4680"/>
        </w:tabs>
        <w:rPr>
          <w:rFonts w:ascii="Myriad Pro" w:hAnsi="Myriad Pro" w:cs="Arial"/>
          <w:b/>
          <w:bCs/>
          <w:caps/>
          <w:sz w:val="20"/>
          <w:szCs w:val="20"/>
          <w:lang w:val="es-ES"/>
        </w:rPr>
      </w:pPr>
      <w:r>
        <w:rPr>
          <w:rFonts w:ascii="Myriad Pro" w:hAnsi="Myriad Pro" w:cs="Arial"/>
          <w:b/>
          <w:bCs/>
          <w:caps/>
          <w:sz w:val="20"/>
          <w:szCs w:val="20"/>
          <w:lang w:val="es-ES"/>
        </w:rPr>
        <w:t>5</w:t>
      </w:r>
      <w:r w:rsidRPr="00170071">
        <w:rPr>
          <w:rFonts w:ascii="Myriad Pro" w:hAnsi="Myriad Pro" w:cs="Arial"/>
          <w:b/>
          <w:bCs/>
          <w:caps/>
          <w:sz w:val="20"/>
          <w:szCs w:val="20"/>
          <w:lang w:val="es-ES"/>
        </w:rPr>
        <w:t>. Información Financiera del Proyecto</w:t>
      </w:r>
    </w:p>
    <w:tbl>
      <w:tblPr>
        <w:tblStyle w:val="TableGrid"/>
        <w:tblW w:w="10206" w:type="dxa"/>
        <w:tblInd w:w="108" w:type="dxa"/>
        <w:tblLook w:val="04A0" w:firstRow="1" w:lastRow="0" w:firstColumn="1" w:lastColumn="0" w:noHBand="0" w:noVBand="1"/>
      </w:tblPr>
      <w:tblGrid>
        <w:gridCol w:w="2127"/>
        <w:gridCol w:w="1417"/>
        <w:gridCol w:w="1559"/>
        <w:gridCol w:w="1560"/>
        <w:gridCol w:w="3543"/>
      </w:tblGrid>
      <w:tr w:rsidR="006D628C" w:rsidRPr="002227DB" w14:paraId="0A8E314F" w14:textId="77777777" w:rsidTr="00C91B67">
        <w:tc>
          <w:tcPr>
            <w:tcW w:w="2127" w:type="dxa"/>
            <w:shd w:val="clear" w:color="auto" w:fill="D9D9D9" w:themeFill="background1" w:themeFillShade="D9"/>
            <w:vAlign w:val="center"/>
          </w:tcPr>
          <w:p w14:paraId="253FC959"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Actividad</w:t>
            </w:r>
          </w:p>
        </w:tc>
        <w:tc>
          <w:tcPr>
            <w:tcW w:w="1417" w:type="dxa"/>
            <w:shd w:val="clear" w:color="auto" w:fill="D9D9D9" w:themeFill="background1" w:themeFillShade="D9"/>
            <w:vAlign w:val="center"/>
          </w:tcPr>
          <w:p w14:paraId="1B1C19E6"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 xml:space="preserve">Monto Total Aprobado </w:t>
            </w:r>
          </w:p>
        </w:tc>
        <w:tc>
          <w:tcPr>
            <w:tcW w:w="1559" w:type="dxa"/>
            <w:shd w:val="clear" w:color="auto" w:fill="D9D9D9" w:themeFill="background1" w:themeFillShade="D9"/>
            <w:vAlign w:val="center"/>
          </w:tcPr>
          <w:p w14:paraId="201A59BC"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Gasto en el Período del informe</w:t>
            </w:r>
          </w:p>
        </w:tc>
        <w:tc>
          <w:tcPr>
            <w:tcW w:w="1560" w:type="dxa"/>
            <w:shd w:val="clear" w:color="auto" w:fill="D9D9D9" w:themeFill="background1" w:themeFillShade="D9"/>
            <w:vAlign w:val="center"/>
          </w:tcPr>
          <w:p w14:paraId="2DF13839"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Gasto Total  ejecutado hasta la fecha</w:t>
            </w:r>
          </w:p>
        </w:tc>
        <w:tc>
          <w:tcPr>
            <w:tcW w:w="3543" w:type="dxa"/>
            <w:shd w:val="clear" w:color="auto" w:fill="D9D9D9" w:themeFill="background1" w:themeFillShade="D9"/>
            <w:vAlign w:val="center"/>
          </w:tcPr>
          <w:p w14:paraId="1A069BA8" w14:textId="77777777" w:rsidR="006D628C" w:rsidRPr="00C8292A" w:rsidRDefault="006D628C" w:rsidP="00C91B67">
            <w:pPr>
              <w:tabs>
                <w:tab w:val="left" w:pos="4680"/>
              </w:tabs>
              <w:jc w:val="center"/>
              <w:rPr>
                <w:rFonts w:ascii="Myriad Pro" w:hAnsi="Myriad Pro" w:cs="Arial"/>
                <w:b/>
                <w:bCs/>
                <w:sz w:val="20"/>
                <w:szCs w:val="20"/>
                <w:lang w:val="es-ES"/>
              </w:rPr>
            </w:pPr>
            <w:r w:rsidRPr="00C8292A">
              <w:rPr>
                <w:rFonts w:ascii="Myriad Pro" w:hAnsi="Myriad Pro" w:cs="Arial"/>
                <w:b/>
                <w:bCs/>
                <w:sz w:val="20"/>
                <w:szCs w:val="20"/>
                <w:lang w:val="es-ES"/>
              </w:rPr>
              <w:t>% de ejecución</w:t>
            </w:r>
          </w:p>
        </w:tc>
      </w:tr>
      <w:tr w:rsidR="006D628C" w14:paraId="34C126F7" w14:textId="77777777" w:rsidTr="00C91B67">
        <w:tc>
          <w:tcPr>
            <w:tcW w:w="2127" w:type="dxa"/>
          </w:tcPr>
          <w:p w14:paraId="24A9E305" w14:textId="77777777" w:rsidR="006D628C" w:rsidRPr="00421CFD" w:rsidRDefault="006D628C" w:rsidP="00DE2CE0">
            <w:pPr>
              <w:tabs>
                <w:tab w:val="left" w:pos="4680"/>
              </w:tabs>
              <w:rPr>
                <w:rFonts w:ascii="Myriad Pro" w:hAnsi="Myriad Pro" w:cs="Arial"/>
                <w:bCs/>
                <w:sz w:val="20"/>
                <w:szCs w:val="20"/>
                <w:lang w:val="es-ES"/>
              </w:rPr>
            </w:pPr>
          </w:p>
          <w:p w14:paraId="6B22C151" w14:textId="07E15395" w:rsidR="00DE2CE0" w:rsidRPr="00421CFD" w:rsidRDefault="00421CFD" w:rsidP="00421CFD">
            <w:pPr>
              <w:tabs>
                <w:tab w:val="left" w:pos="4680"/>
              </w:tabs>
              <w:rPr>
                <w:rFonts w:ascii="Myriad Pro" w:hAnsi="Myriad Pro" w:cs="Arial"/>
                <w:bCs/>
                <w:sz w:val="20"/>
                <w:szCs w:val="20"/>
                <w:lang w:val="es-ES"/>
              </w:rPr>
            </w:pPr>
            <w:r w:rsidRPr="00421CFD">
              <w:rPr>
                <w:rFonts w:ascii="Myriad Pro" w:hAnsi="Myriad Pro" w:cs="Arial"/>
                <w:bCs/>
                <w:sz w:val="20"/>
                <w:szCs w:val="20"/>
                <w:lang w:val="es-ES"/>
              </w:rPr>
              <w:t>Producto 1</w:t>
            </w:r>
          </w:p>
        </w:tc>
        <w:tc>
          <w:tcPr>
            <w:tcW w:w="1417" w:type="dxa"/>
          </w:tcPr>
          <w:p w14:paraId="2F5F3E02" w14:textId="6A502CCE" w:rsidR="006D628C" w:rsidRPr="00421CFD" w:rsidRDefault="00421CFD" w:rsidP="00C91B67">
            <w:pPr>
              <w:tabs>
                <w:tab w:val="left" w:pos="4680"/>
              </w:tabs>
              <w:rPr>
                <w:rFonts w:ascii="Myriad Pro" w:hAnsi="Myriad Pro" w:cs="Arial"/>
                <w:bCs/>
                <w:sz w:val="20"/>
                <w:szCs w:val="20"/>
                <w:lang w:val="es-ES"/>
              </w:rPr>
            </w:pPr>
            <w:r w:rsidRPr="00421CFD">
              <w:rPr>
                <w:rFonts w:ascii="Myriad Pro" w:hAnsi="Myriad Pro" w:cs="Arial"/>
                <w:bCs/>
                <w:sz w:val="20"/>
                <w:szCs w:val="20"/>
                <w:lang w:val="es-ES"/>
              </w:rPr>
              <w:t>$60,500</w:t>
            </w:r>
          </w:p>
        </w:tc>
        <w:tc>
          <w:tcPr>
            <w:tcW w:w="1559" w:type="dxa"/>
          </w:tcPr>
          <w:p w14:paraId="73DA96AF" w14:textId="330A484E" w:rsidR="006D628C" w:rsidRPr="00421CFD" w:rsidRDefault="00AA278A" w:rsidP="00DE2CE0">
            <w:pPr>
              <w:tabs>
                <w:tab w:val="left" w:pos="4680"/>
              </w:tabs>
              <w:jc w:val="center"/>
              <w:rPr>
                <w:rFonts w:ascii="Myriad Pro" w:hAnsi="Myriad Pro" w:cs="Arial"/>
                <w:bCs/>
                <w:sz w:val="20"/>
                <w:szCs w:val="20"/>
                <w:lang w:val="es-ES"/>
              </w:rPr>
            </w:pPr>
            <w:r>
              <w:rPr>
                <w:rFonts w:ascii="Myriad Pro" w:hAnsi="Myriad Pro" w:cs="Arial"/>
                <w:bCs/>
                <w:sz w:val="20"/>
                <w:szCs w:val="20"/>
                <w:lang w:val="es-ES"/>
              </w:rPr>
              <w:t>$</w:t>
            </w:r>
            <w:r w:rsidR="006446E0">
              <w:t xml:space="preserve"> </w:t>
            </w:r>
            <w:r w:rsidR="006446E0" w:rsidRPr="006446E0">
              <w:rPr>
                <w:rFonts w:ascii="Myriad Pro" w:hAnsi="Myriad Pro" w:cs="Arial"/>
                <w:bCs/>
                <w:sz w:val="20"/>
                <w:szCs w:val="20"/>
                <w:lang w:val="es-ES"/>
              </w:rPr>
              <w:t>20</w:t>
            </w:r>
            <w:r w:rsidR="006446E0">
              <w:rPr>
                <w:rFonts w:ascii="Myriad Pro" w:hAnsi="Myriad Pro" w:cs="Arial"/>
                <w:bCs/>
                <w:sz w:val="20"/>
                <w:szCs w:val="20"/>
                <w:lang w:val="es-ES"/>
              </w:rPr>
              <w:t>,</w:t>
            </w:r>
            <w:r w:rsidR="006446E0" w:rsidRPr="006446E0">
              <w:rPr>
                <w:rFonts w:ascii="Myriad Pro" w:hAnsi="Myriad Pro" w:cs="Arial"/>
                <w:bCs/>
                <w:sz w:val="20"/>
                <w:szCs w:val="20"/>
                <w:lang w:val="es-ES"/>
              </w:rPr>
              <w:t>511.11</w:t>
            </w:r>
          </w:p>
        </w:tc>
        <w:tc>
          <w:tcPr>
            <w:tcW w:w="1560" w:type="dxa"/>
          </w:tcPr>
          <w:p w14:paraId="23D3AE1D" w14:textId="540FA668" w:rsidR="006D628C" w:rsidRPr="00421CFD" w:rsidRDefault="00C94903" w:rsidP="00DE2CE0">
            <w:pPr>
              <w:tabs>
                <w:tab w:val="left" w:pos="4680"/>
              </w:tabs>
              <w:jc w:val="center"/>
              <w:rPr>
                <w:rFonts w:ascii="Myriad Pro" w:hAnsi="Myriad Pro" w:cs="Arial"/>
                <w:bCs/>
                <w:sz w:val="20"/>
                <w:szCs w:val="20"/>
                <w:lang w:val="es-ES"/>
              </w:rPr>
            </w:pPr>
            <w:r>
              <w:rPr>
                <w:rFonts w:ascii="Myriad Pro" w:hAnsi="Myriad Pro" w:cs="Arial"/>
                <w:bCs/>
                <w:sz w:val="20"/>
                <w:szCs w:val="20"/>
                <w:lang w:val="es-ES"/>
              </w:rPr>
              <w:t>$</w:t>
            </w:r>
            <w:r w:rsidR="006446E0">
              <w:t xml:space="preserve"> </w:t>
            </w:r>
            <w:r w:rsidR="006446E0" w:rsidRPr="006446E0">
              <w:rPr>
                <w:rFonts w:ascii="Myriad Pro" w:hAnsi="Myriad Pro" w:cs="Arial"/>
                <w:bCs/>
                <w:sz w:val="20"/>
                <w:szCs w:val="20"/>
                <w:lang w:val="es-ES"/>
              </w:rPr>
              <w:t>30</w:t>
            </w:r>
            <w:r w:rsidR="006446E0">
              <w:rPr>
                <w:rFonts w:ascii="Myriad Pro" w:hAnsi="Myriad Pro" w:cs="Arial"/>
                <w:bCs/>
                <w:sz w:val="20"/>
                <w:szCs w:val="20"/>
                <w:lang w:val="es-ES"/>
              </w:rPr>
              <w:t>,</w:t>
            </w:r>
            <w:r w:rsidR="006446E0" w:rsidRPr="006446E0">
              <w:rPr>
                <w:rFonts w:ascii="Myriad Pro" w:hAnsi="Myriad Pro" w:cs="Arial"/>
                <w:bCs/>
                <w:sz w:val="20"/>
                <w:szCs w:val="20"/>
                <w:lang w:val="es-ES"/>
              </w:rPr>
              <w:t>636.6</w:t>
            </w:r>
            <w:r w:rsidR="006446E0">
              <w:rPr>
                <w:rFonts w:ascii="Myriad Pro" w:hAnsi="Myriad Pro" w:cs="Arial"/>
                <w:bCs/>
                <w:sz w:val="20"/>
                <w:szCs w:val="20"/>
                <w:lang w:val="es-ES"/>
              </w:rPr>
              <w:t>0</w:t>
            </w:r>
          </w:p>
        </w:tc>
        <w:tc>
          <w:tcPr>
            <w:tcW w:w="3543" w:type="dxa"/>
          </w:tcPr>
          <w:p w14:paraId="0ACB4FCD" w14:textId="5313A0BD" w:rsidR="006D628C" w:rsidRPr="00421CFD" w:rsidRDefault="006446E0" w:rsidP="00DE2CE0">
            <w:pPr>
              <w:tabs>
                <w:tab w:val="left" w:pos="4680"/>
              </w:tabs>
              <w:jc w:val="center"/>
              <w:rPr>
                <w:rFonts w:ascii="Myriad Pro" w:hAnsi="Myriad Pro" w:cs="Arial"/>
                <w:bCs/>
                <w:sz w:val="20"/>
                <w:szCs w:val="20"/>
                <w:lang w:val="es-ES"/>
              </w:rPr>
            </w:pPr>
            <w:r>
              <w:rPr>
                <w:rFonts w:ascii="Myriad Pro" w:hAnsi="Myriad Pro" w:cs="Arial"/>
                <w:bCs/>
                <w:sz w:val="20"/>
                <w:szCs w:val="20"/>
                <w:lang w:val="es-ES"/>
              </w:rPr>
              <w:t>50.6</w:t>
            </w:r>
            <w:r w:rsidR="002F03BE" w:rsidRPr="00421CFD">
              <w:rPr>
                <w:rFonts w:ascii="Myriad Pro" w:hAnsi="Myriad Pro" w:cs="Arial"/>
                <w:bCs/>
                <w:sz w:val="20"/>
                <w:szCs w:val="20"/>
                <w:lang w:val="es-ES"/>
              </w:rPr>
              <w:t>%</w:t>
            </w:r>
          </w:p>
        </w:tc>
      </w:tr>
      <w:tr w:rsidR="00DE2CE0" w14:paraId="17CFDE61" w14:textId="77777777" w:rsidTr="00C91B67">
        <w:tc>
          <w:tcPr>
            <w:tcW w:w="2127" w:type="dxa"/>
          </w:tcPr>
          <w:p w14:paraId="34F65D25" w14:textId="4A99AC3B" w:rsidR="00DE2CE0" w:rsidRDefault="00DE2CE0" w:rsidP="00DE2CE0">
            <w:pPr>
              <w:tabs>
                <w:tab w:val="left" w:pos="4680"/>
              </w:tabs>
              <w:rPr>
                <w:rFonts w:ascii="Myriad Pro" w:hAnsi="Myriad Pro" w:cs="Arial"/>
                <w:b/>
                <w:bCs/>
                <w:sz w:val="20"/>
                <w:szCs w:val="20"/>
                <w:lang w:val="es-ES"/>
              </w:rPr>
            </w:pPr>
          </w:p>
        </w:tc>
        <w:tc>
          <w:tcPr>
            <w:tcW w:w="1417" w:type="dxa"/>
          </w:tcPr>
          <w:p w14:paraId="6A6027C2" w14:textId="77777777" w:rsidR="00DE2CE0" w:rsidRPr="002F03BE" w:rsidRDefault="00DE2CE0" w:rsidP="00C91B67">
            <w:pPr>
              <w:tabs>
                <w:tab w:val="left" w:pos="4680"/>
              </w:tabs>
              <w:rPr>
                <w:rFonts w:ascii="Myriad Pro" w:hAnsi="Myriad Pro" w:cs="Arial"/>
                <w:b/>
                <w:bCs/>
                <w:sz w:val="20"/>
                <w:szCs w:val="20"/>
                <w:lang w:val="es-ES"/>
              </w:rPr>
            </w:pPr>
          </w:p>
        </w:tc>
        <w:tc>
          <w:tcPr>
            <w:tcW w:w="1559" w:type="dxa"/>
          </w:tcPr>
          <w:p w14:paraId="05E23D15" w14:textId="77777777" w:rsidR="00DE2CE0" w:rsidRDefault="00DE2CE0" w:rsidP="00DE2CE0">
            <w:pPr>
              <w:tabs>
                <w:tab w:val="left" w:pos="4680"/>
              </w:tabs>
              <w:jc w:val="center"/>
              <w:rPr>
                <w:rFonts w:ascii="Myriad Pro" w:hAnsi="Myriad Pro" w:cs="Arial"/>
                <w:b/>
                <w:bCs/>
                <w:sz w:val="20"/>
                <w:szCs w:val="20"/>
                <w:lang w:val="es-ES"/>
              </w:rPr>
            </w:pPr>
          </w:p>
        </w:tc>
        <w:tc>
          <w:tcPr>
            <w:tcW w:w="1560" w:type="dxa"/>
          </w:tcPr>
          <w:p w14:paraId="534E0EEB" w14:textId="77777777" w:rsidR="00DE2CE0" w:rsidRDefault="00DE2CE0" w:rsidP="00DE2CE0">
            <w:pPr>
              <w:tabs>
                <w:tab w:val="left" w:pos="4680"/>
              </w:tabs>
              <w:jc w:val="center"/>
              <w:rPr>
                <w:rFonts w:ascii="Myriad Pro" w:hAnsi="Myriad Pro" w:cs="Arial"/>
                <w:b/>
                <w:bCs/>
                <w:sz w:val="20"/>
                <w:szCs w:val="20"/>
                <w:lang w:val="es-ES"/>
              </w:rPr>
            </w:pPr>
          </w:p>
        </w:tc>
        <w:tc>
          <w:tcPr>
            <w:tcW w:w="3543" w:type="dxa"/>
          </w:tcPr>
          <w:p w14:paraId="749F215D" w14:textId="77777777" w:rsidR="00DE2CE0" w:rsidRDefault="00DE2CE0" w:rsidP="00DE2CE0">
            <w:pPr>
              <w:tabs>
                <w:tab w:val="left" w:pos="4680"/>
              </w:tabs>
              <w:jc w:val="center"/>
              <w:rPr>
                <w:rFonts w:ascii="Myriad Pro" w:hAnsi="Myriad Pro" w:cs="Arial"/>
                <w:b/>
                <w:bCs/>
                <w:sz w:val="20"/>
                <w:szCs w:val="20"/>
                <w:lang w:val="es-ES"/>
              </w:rPr>
            </w:pPr>
          </w:p>
        </w:tc>
      </w:tr>
      <w:tr w:rsidR="006D628C" w14:paraId="4D7CF6C3" w14:textId="77777777" w:rsidTr="00C91B67">
        <w:tc>
          <w:tcPr>
            <w:tcW w:w="2127" w:type="dxa"/>
            <w:shd w:val="clear" w:color="auto" w:fill="D9D9D9" w:themeFill="background1" w:themeFillShade="D9"/>
            <w:vAlign w:val="center"/>
          </w:tcPr>
          <w:p w14:paraId="0F649EC0" w14:textId="77777777" w:rsidR="006D628C" w:rsidRPr="000E0B97" w:rsidRDefault="006D628C" w:rsidP="00C91B67">
            <w:pPr>
              <w:tabs>
                <w:tab w:val="left" w:pos="4680"/>
              </w:tabs>
              <w:jc w:val="center"/>
              <w:rPr>
                <w:rFonts w:ascii="Myriad Pro" w:hAnsi="Myriad Pro" w:cs="Arial"/>
                <w:b/>
                <w:bCs/>
                <w:sz w:val="20"/>
                <w:szCs w:val="20"/>
                <w:lang w:val="es-ES"/>
              </w:rPr>
            </w:pPr>
          </w:p>
          <w:p w14:paraId="222AE021" w14:textId="77777777" w:rsidR="006D628C" w:rsidRPr="000E0B97" w:rsidRDefault="006D628C" w:rsidP="00C91B67">
            <w:pPr>
              <w:tabs>
                <w:tab w:val="left" w:pos="4680"/>
              </w:tabs>
              <w:jc w:val="center"/>
              <w:rPr>
                <w:rFonts w:ascii="Myriad Pro" w:hAnsi="Myriad Pro" w:cs="Arial"/>
                <w:b/>
                <w:bCs/>
                <w:sz w:val="20"/>
                <w:szCs w:val="20"/>
                <w:lang w:val="es-ES"/>
              </w:rPr>
            </w:pPr>
            <w:r w:rsidRPr="000E0B97">
              <w:rPr>
                <w:rFonts w:ascii="Myriad Pro" w:hAnsi="Myriad Pro" w:cs="Arial"/>
                <w:b/>
                <w:bCs/>
                <w:sz w:val="20"/>
                <w:szCs w:val="20"/>
                <w:lang w:val="es-ES"/>
              </w:rPr>
              <w:t>Total</w:t>
            </w:r>
          </w:p>
          <w:p w14:paraId="61E50430" w14:textId="77777777" w:rsidR="006D628C" w:rsidRPr="000E0B97" w:rsidRDefault="006D628C" w:rsidP="00C91B67">
            <w:pPr>
              <w:tabs>
                <w:tab w:val="left" w:pos="4680"/>
              </w:tabs>
              <w:jc w:val="center"/>
              <w:rPr>
                <w:rFonts w:ascii="Myriad Pro" w:hAnsi="Myriad Pro" w:cs="Arial"/>
                <w:b/>
                <w:bCs/>
                <w:sz w:val="20"/>
                <w:szCs w:val="20"/>
                <w:lang w:val="es-ES"/>
              </w:rPr>
            </w:pPr>
          </w:p>
        </w:tc>
        <w:tc>
          <w:tcPr>
            <w:tcW w:w="1417" w:type="dxa"/>
            <w:shd w:val="clear" w:color="auto" w:fill="D9D9D9" w:themeFill="background1" w:themeFillShade="D9"/>
          </w:tcPr>
          <w:p w14:paraId="29DE9A1A" w14:textId="77777777" w:rsidR="006D628C" w:rsidRPr="009C440D" w:rsidRDefault="006D628C" w:rsidP="00C91B67">
            <w:pPr>
              <w:tabs>
                <w:tab w:val="left" w:pos="4680"/>
              </w:tabs>
              <w:rPr>
                <w:rFonts w:ascii="Myriad Pro" w:hAnsi="Myriad Pro" w:cs="Arial"/>
                <w:b/>
                <w:bCs/>
                <w:sz w:val="20"/>
                <w:szCs w:val="20"/>
                <w:highlight w:val="yellow"/>
                <w:lang w:val="es-ES"/>
              </w:rPr>
            </w:pPr>
          </w:p>
        </w:tc>
        <w:tc>
          <w:tcPr>
            <w:tcW w:w="1559" w:type="dxa"/>
            <w:shd w:val="clear" w:color="auto" w:fill="D9D9D9" w:themeFill="background1" w:themeFillShade="D9"/>
          </w:tcPr>
          <w:p w14:paraId="5BCAAA2A" w14:textId="77777777" w:rsidR="006D628C" w:rsidRPr="009C440D" w:rsidRDefault="006D628C" w:rsidP="00C91B67">
            <w:pPr>
              <w:tabs>
                <w:tab w:val="left" w:pos="4680"/>
              </w:tabs>
              <w:rPr>
                <w:rFonts w:ascii="Myriad Pro" w:hAnsi="Myriad Pro" w:cs="Arial"/>
                <w:b/>
                <w:bCs/>
                <w:sz w:val="20"/>
                <w:szCs w:val="20"/>
                <w:highlight w:val="yellow"/>
                <w:lang w:val="es-ES"/>
              </w:rPr>
            </w:pPr>
          </w:p>
        </w:tc>
        <w:tc>
          <w:tcPr>
            <w:tcW w:w="1560" w:type="dxa"/>
            <w:shd w:val="clear" w:color="auto" w:fill="D9D9D9" w:themeFill="background1" w:themeFillShade="D9"/>
          </w:tcPr>
          <w:p w14:paraId="08EEFB7B" w14:textId="77777777" w:rsidR="006D628C" w:rsidRPr="009C440D" w:rsidRDefault="006D628C" w:rsidP="00C91B67">
            <w:pPr>
              <w:tabs>
                <w:tab w:val="left" w:pos="4680"/>
              </w:tabs>
              <w:rPr>
                <w:rFonts w:ascii="Myriad Pro" w:hAnsi="Myriad Pro" w:cs="Arial"/>
                <w:b/>
                <w:bCs/>
                <w:sz w:val="20"/>
                <w:szCs w:val="20"/>
                <w:highlight w:val="yellow"/>
                <w:lang w:val="es-ES"/>
              </w:rPr>
            </w:pPr>
          </w:p>
        </w:tc>
        <w:tc>
          <w:tcPr>
            <w:tcW w:w="3543" w:type="dxa"/>
            <w:shd w:val="clear" w:color="auto" w:fill="D9D9D9" w:themeFill="background1" w:themeFillShade="D9"/>
          </w:tcPr>
          <w:p w14:paraId="53325894" w14:textId="77777777" w:rsidR="006D628C" w:rsidRPr="009C440D" w:rsidRDefault="006D628C" w:rsidP="00C91B67">
            <w:pPr>
              <w:tabs>
                <w:tab w:val="left" w:pos="4680"/>
              </w:tabs>
              <w:rPr>
                <w:rFonts w:ascii="Myriad Pro" w:hAnsi="Myriad Pro" w:cs="Arial"/>
                <w:b/>
                <w:bCs/>
                <w:sz w:val="20"/>
                <w:szCs w:val="20"/>
                <w:highlight w:val="yellow"/>
                <w:lang w:val="es-ES"/>
              </w:rPr>
            </w:pPr>
          </w:p>
        </w:tc>
      </w:tr>
    </w:tbl>
    <w:p w14:paraId="5CDEDD79" w14:textId="414F0FBD" w:rsidR="006D628C" w:rsidRDefault="00B15C03" w:rsidP="00B15C03">
      <w:pPr>
        <w:tabs>
          <w:tab w:val="left" w:pos="3690"/>
        </w:tabs>
        <w:rPr>
          <w:rFonts w:ascii="Myriad Pro" w:hAnsi="Myriad Pro" w:cs="Arial"/>
          <w:b/>
          <w:bCs/>
          <w:sz w:val="20"/>
          <w:szCs w:val="20"/>
          <w:lang w:val="es-ES"/>
        </w:rPr>
      </w:pPr>
      <w:r>
        <w:rPr>
          <w:rFonts w:ascii="Myriad Pro" w:hAnsi="Myriad Pro" w:cs="Arial"/>
          <w:b/>
          <w:bCs/>
          <w:sz w:val="20"/>
          <w:szCs w:val="20"/>
          <w:lang w:val="es-ES"/>
        </w:rPr>
        <w:tab/>
      </w:r>
    </w:p>
    <w:p w14:paraId="6CE359B3" w14:textId="77777777" w:rsidR="006D628C" w:rsidRDefault="006D628C" w:rsidP="006D628C">
      <w:pPr>
        <w:tabs>
          <w:tab w:val="left" w:pos="4680"/>
        </w:tabs>
        <w:rPr>
          <w:rFonts w:ascii="Myriad Pro" w:hAnsi="Myriad Pro" w:cs="Arial"/>
          <w:b/>
          <w:bCs/>
          <w:sz w:val="20"/>
          <w:szCs w:val="20"/>
          <w:lang w:val="es-ES"/>
        </w:rPr>
      </w:pPr>
      <w:r>
        <w:rPr>
          <w:rFonts w:ascii="Myriad Pro" w:hAnsi="Myriad Pro" w:cs="Arial"/>
          <w:b/>
          <w:bCs/>
          <w:sz w:val="20"/>
          <w:szCs w:val="20"/>
          <w:lang w:val="es-ES"/>
        </w:rPr>
        <w:t xml:space="preserve">6. CONCLUSIONES, LECCIONES </w:t>
      </w:r>
      <w:r w:rsidRPr="00FA6182">
        <w:rPr>
          <w:rFonts w:ascii="Myriad Pro" w:hAnsi="Myriad Pro" w:cs="Arial"/>
          <w:b/>
          <w:bCs/>
          <w:sz w:val="20"/>
          <w:szCs w:val="20"/>
          <w:lang w:val="es-ES"/>
        </w:rPr>
        <w:t>APRENDIDAS Y OPORTUNIDADES DE MEJORA</w:t>
      </w:r>
    </w:p>
    <w:p w14:paraId="567058CA" w14:textId="77777777" w:rsidR="00EA6EB7" w:rsidRDefault="00EA6EB7"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68F513B2" w14:textId="1FE79070" w:rsidR="006D628C" w:rsidRDefault="00696868"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r>
        <w:rPr>
          <w:rFonts w:ascii="Myriad Pro" w:hAnsi="Myriad Pro" w:cs="Arial"/>
          <w:bCs/>
          <w:sz w:val="20"/>
          <w:szCs w:val="20"/>
          <w:lang w:val="es-ES"/>
        </w:rPr>
        <w:t xml:space="preserve">El </w:t>
      </w:r>
      <w:r w:rsidR="00EA6EB7" w:rsidRPr="00EA6EB7">
        <w:rPr>
          <w:rFonts w:ascii="Myriad Pro" w:hAnsi="Myriad Pro" w:cs="Arial"/>
          <w:bCs/>
          <w:sz w:val="20"/>
          <w:szCs w:val="20"/>
          <w:lang w:val="es-ES"/>
        </w:rPr>
        <w:t xml:space="preserve"> segundo producto</w:t>
      </w:r>
      <w:r>
        <w:rPr>
          <w:rFonts w:ascii="Myriad Pro" w:hAnsi="Myriad Pro" w:cs="Arial"/>
          <w:bCs/>
          <w:sz w:val="20"/>
          <w:szCs w:val="20"/>
          <w:lang w:val="es-ES"/>
        </w:rPr>
        <w:t xml:space="preserve"> depende del liderazgo de la OIT en el costeo y escenarios que es la Agencia con conocimiento en el área.  Se ha preparado una comunicación al Director Regional de OIT en este sentido para afianzar la responsabilidad de la OIT con esta parte del proyecto que debe iniciar a principios del 2015. </w:t>
      </w:r>
    </w:p>
    <w:p w14:paraId="1A74799D" w14:textId="77777777" w:rsidR="006D628C" w:rsidRDefault="006D628C"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6190C78E" w14:textId="77777777" w:rsidR="006D628C" w:rsidRDefault="006D628C"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0A446ED4" w14:textId="77777777" w:rsidR="006D628C" w:rsidRDefault="006D628C" w:rsidP="006D628C">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49AED1A3" w14:textId="77777777" w:rsidR="006D628C" w:rsidRPr="00035732" w:rsidRDefault="006D628C" w:rsidP="006D628C">
      <w:pPr>
        <w:rPr>
          <w:lang w:val="es-ES"/>
        </w:rPr>
      </w:pPr>
    </w:p>
    <w:p w14:paraId="52AD4942" w14:textId="77777777" w:rsidR="006D628C" w:rsidRPr="00221E82" w:rsidRDefault="006D628C" w:rsidP="006D628C">
      <w:pPr>
        <w:rPr>
          <w:lang w:val="es-ES"/>
        </w:rPr>
      </w:pPr>
    </w:p>
    <w:p w14:paraId="3BBB60FC" w14:textId="77777777" w:rsidR="00221E82" w:rsidRPr="00035732" w:rsidRDefault="00221E82" w:rsidP="00221E82">
      <w:pPr>
        <w:rPr>
          <w:lang w:val="es-ES"/>
        </w:rPr>
      </w:pPr>
    </w:p>
    <w:sectPr w:rsidR="00221E82" w:rsidRPr="00035732" w:rsidSect="006D628C">
      <w:footerReference w:type="default" r:id="rId17"/>
      <w:pgSz w:w="12240" w:h="15840"/>
      <w:pgMar w:top="706" w:right="1037" w:bottom="994" w:left="1138" w:header="70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079F7" w14:textId="77777777" w:rsidR="00115A94" w:rsidRDefault="00115A94" w:rsidP="00F8549D">
      <w:pPr>
        <w:spacing w:after="0" w:line="240" w:lineRule="auto"/>
      </w:pPr>
      <w:r>
        <w:separator/>
      </w:r>
    </w:p>
  </w:endnote>
  <w:endnote w:type="continuationSeparator" w:id="0">
    <w:p w14:paraId="7B6EC5D1" w14:textId="77777777" w:rsidR="00115A94" w:rsidRDefault="00115A94"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63B0F" w14:textId="77777777" w:rsidR="00221E82" w:rsidRDefault="00221E82" w:rsidP="00FE24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49699" w14:textId="77777777" w:rsidR="00221E82" w:rsidRDefault="00221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F1E9" w14:textId="77777777" w:rsidR="00221E82" w:rsidRDefault="00221E82" w:rsidP="00FE24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B81">
      <w:rPr>
        <w:rStyle w:val="PageNumber"/>
        <w:noProof/>
      </w:rPr>
      <w:t>3</w:t>
    </w:r>
    <w:r>
      <w:rPr>
        <w:rStyle w:val="PageNumber"/>
      </w:rPr>
      <w:fldChar w:fldCharType="end"/>
    </w:r>
  </w:p>
  <w:p w14:paraId="321B3F6D" w14:textId="77777777" w:rsidR="00221E82" w:rsidRDefault="00221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909C8" w14:textId="77777777" w:rsidR="00A8327C" w:rsidRPr="00F73883" w:rsidRDefault="00A8327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8246C" w14:textId="77777777" w:rsidR="00115A94" w:rsidRDefault="00115A94" w:rsidP="00F8549D">
      <w:pPr>
        <w:spacing w:after="0" w:line="240" w:lineRule="auto"/>
      </w:pPr>
      <w:r>
        <w:separator/>
      </w:r>
    </w:p>
  </w:footnote>
  <w:footnote w:type="continuationSeparator" w:id="0">
    <w:p w14:paraId="3A75B935" w14:textId="77777777" w:rsidR="00115A94" w:rsidRDefault="00115A94" w:rsidP="00F85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D3DE" w14:textId="77777777" w:rsidR="00221E82" w:rsidRDefault="00221E82" w:rsidP="00FE2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71DA05" w14:textId="77777777" w:rsidR="00221E82" w:rsidRDefault="00221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A6395" w14:textId="77777777" w:rsidR="00221E82" w:rsidRDefault="00221E82">
    <w:pPr>
      <w:pStyle w:val="Header"/>
      <w:rPr>
        <w:b/>
        <w:szCs w:val="22"/>
      </w:rPr>
    </w:pPr>
  </w:p>
  <w:p w14:paraId="06BB3229" w14:textId="77777777" w:rsidR="00221E82" w:rsidRPr="00DB520F" w:rsidRDefault="00221E82">
    <w:pPr>
      <w:pStyle w:val="Header"/>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7">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4F4838EB"/>
    <w:multiLevelType w:val="hybridMultilevel"/>
    <w:tmpl w:val="9210E91A"/>
    <w:lvl w:ilvl="0" w:tplc="02F2783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3C75E29"/>
    <w:multiLevelType w:val="hybridMultilevel"/>
    <w:tmpl w:val="1D127BCC"/>
    <w:lvl w:ilvl="0" w:tplc="9B28D6B2">
      <w:start w:val="1"/>
      <w:numFmt w:val="bullet"/>
      <w:lvlText w:val="-"/>
      <w:lvlJc w:val="left"/>
      <w:pPr>
        <w:ind w:left="360" w:hanging="360"/>
      </w:pPr>
      <w:rPr>
        <w:rFonts w:ascii="Calibri" w:eastAsiaTheme="minorHAnsi" w:hAnsi="Calibri" w:cs="Calibri"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3">
    <w:nsid w:val="78EA6E85"/>
    <w:multiLevelType w:val="hybridMultilevel"/>
    <w:tmpl w:val="FDCAC098"/>
    <w:lvl w:ilvl="0" w:tplc="8C0AEE32">
      <w:start w:val="4"/>
      <w:numFmt w:val="bullet"/>
      <w:lvlText w:val="-"/>
      <w:lvlJc w:val="left"/>
      <w:pPr>
        <w:ind w:left="720" w:hanging="360"/>
      </w:pPr>
      <w:rPr>
        <w:rFonts w:ascii="Candara" w:eastAsia="Times New Roman" w:hAnsi="Candara" w:cs="Arial"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7490B"/>
    <w:multiLevelType w:val="hybridMultilevel"/>
    <w:tmpl w:val="DD86E26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7"/>
  </w:num>
  <w:num w:numId="6">
    <w:abstractNumId w:val="11"/>
  </w:num>
  <w:num w:numId="7">
    <w:abstractNumId w:val="9"/>
  </w:num>
  <w:num w:numId="8">
    <w:abstractNumId w:val="10"/>
  </w:num>
  <w:num w:numId="9">
    <w:abstractNumId w:val="5"/>
  </w:num>
  <w:num w:numId="10">
    <w:abstractNumId w:val="2"/>
  </w:num>
  <w:num w:numId="11">
    <w:abstractNumId w:val="6"/>
  </w:num>
  <w:num w:numId="12">
    <w:abstractNumId w:val="8"/>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3A"/>
    <w:rsid w:val="000105A4"/>
    <w:rsid w:val="000131AF"/>
    <w:rsid w:val="00021869"/>
    <w:rsid w:val="00023C19"/>
    <w:rsid w:val="0004415B"/>
    <w:rsid w:val="0005054E"/>
    <w:rsid w:val="00065D5A"/>
    <w:rsid w:val="000747FB"/>
    <w:rsid w:val="00082FFF"/>
    <w:rsid w:val="00087F4E"/>
    <w:rsid w:val="00096066"/>
    <w:rsid w:val="000A0F85"/>
    <w:rsid w:val="000A2DFD"/>
    <w:rsid w:val="000B5E12"/>
    <w:rsid w:val="000D0309"/>
    <w:rsid w:val="000D26C4"/>
    <w:rsid w:val="000D3A2B"/>
    <w:rsid w:val="000D48A6"/>
    <w:rsid w:val="000D5857"/>
    <w:rsid w:val="000E0B97"/>
    <w:rsid w:val="000E6DC3"/>
    <w:rsid w:val="00115A94"/>
    <w:rsid w:val="001441DF"/>
    <w:rsid w:val="00152BD5"/>
    <w:rsid w:val="0015481D"/>
    <w:rsid w:val="00163449"/>
    <w:rsid w:val="00170071"/>
    <w:rsid w:val="00173747"/>
    <w:rsid w:val="001A4FA5"/>
    <w:rsid w:val="001C6977"/>
    <w:rsid w:val="001E3463"/>
    <w:rsid w:val="00221E82"/>
    <w:rsid w:val="002227DB"/>
    <w:rsid w:val="0027310C"/>
    <w:rsid w:val="00275305"/>
    <w:rsid w:val="002861A2"/>
    <w:rsid w:val="002950B8"/>
    <w:rsid w:val="002F03BE"/>
    <w:rsid w:val="002F105F"/>
    <w:rsid w:val="00310DBB"/>
    <w:rsid w:val="00314517"/>
    <w:rsid w:val="00316373"/>
    <w:rsid w:val="00337156"/>
    <w:rsid w:val="00337904"/>
    <w:rsid w:val="00342D44"/>
    <w:rsid w:val="003621BF"/>
    <w:rsid w:val="00367982"/>
    <w:rsid w:val="003778AC"/>
    <w:rsid w:val="003819BF"/>
    <w:rsid w:val="003970BF"/>
    <w:rsid w:val="003A4536"/>
    <w:rsid w:val="003B193A"/>
    <w:rsid w:val="003B5358"/>
    <w:rsid w:val="003B67A9"/>
    <w:rsid w:val="00400F54"/>
    <w:rsid w:val="004102C6"/>
    <w:rsid w:val="00421CFD"/>
    <w:rsid w:val="00435D0A"/>
    <w:rsid w:val="0043703A"/>
    <w:rsid w:val="00462F9F"/>
    <w:rsid w:val="00463F20"/>
    <w:rsid w:val="004671D6"/>
    <w:rsid w:val="00485365"/>
    <w:rsid w:val="004909D1"/>
    <w:rsid w:val="00494159"/>
    <w:rsid w:val="004C0A9D"/>
    <w:rsid w:val="004C5B35"/>
    <w:rsid w:val="004D48FA"/>
    <w:rsid w:val="004D7687"/>
    <w:rsid w:val="004E26B5"/>
    <w:rsid w:val="004F7826"/>
    <w:rsid w:val="00537EA7"/>
    <w:rsid w:val="0054402F"/>
    <w:rsid w:val="00555DAA"/>
    <w:rsid w:val="005779FF"/>
    <w:rsid w:val="00581ABB"/>
    <w:rsid w:val="005962F0"/>
    <w:rsid w:val="005B762D"/>
    <w:rsid w:val="005D352B"/>
    <w:rsid w:val="005D64AB"/>
    <w:rsid w:val="005E632F"/>
    <w:rsid w:val="005E6A9B"/>
    <w:rsid w:val="00612ACA"/>
    <w:rsid w:val="00633879"/>
    <w:rsid w:val="006446E0"/>
    <w:rsid w:val="0065155F"/>
    <w:rsid w:val="00677D91"/>
    <w:rsid w:val="00685380"/>
    <w:rsid w:val="00696868"/>
    <w:rsid w:val="006D5DE6"/>
    <w:rsid w:val="006D628C"/>
    <w:rsid w:val="006E350E"/>
    <w:rsid w:val="006F18DC"/>
    <w:rsid w:val="006F2537"/>
    <w:rsid w:val="00717632"/>
    <w:rsid w:val="00730FD4"/>
    <w:rsid w:val="00743D54"/>
    <w:rsid w:val="00750AF6"/>
    <w:rsid w:val="00762BA6"/>
    <w:rsid w:val="00786D56"/>
    <w:rsid w:val="007A3381"/>
    <w:rsid w:val="007A444E"/>
    <w:rsid w:val="007A5336"/>
    <w:rsid w:val="007B190F"/>
    <w:rsid w:val="008121F8"/>
    <w:rsid w:val="00843294"/>
    <w:rsid w:val="008604C6"/>
    <w:rsid w:val="008811C4"/>
    <w:rsid w:val="008C5879"/>
    <w:rsid w:val="008E0DF0"/>
    <w:rsid w:val="008E1B45"/>
    <w:rsid w:val="008F1D9D"/>
    <w:rsid w:val="0091195F"/>
    <w:rsid w:val="009310A4"/>
    <w:rsid w:val="00934E9F"/>
    <w:rsid w:val="009372BB"/>
    <w:rsid w:val="00946D05"/>
    <w:rsid w:val="0095519E"/>
    <w:rsid w:val="009571BA"/>
    <w:rsid w:val="00961CBC"/>
    <w:rsid w:val="009647F2"/>
    <w:rsid w:val="009839F6"/>
    <w:rsid w:val="00983DF5"/>
    <w:rsid w:val="00990062"/>
    <w:rsid w:val="009C40F9"/>
    <w:rsid w:val="009C440D"/>
    <w:rsid w:val="009F2C17"/>
    <w:rsid w:val="009F5836"/>
    <w:rsid w:val="00A17F95"/>
    <w:rsid w:val="00A20F1E"/>
    <w:rsid w:val="00A26F74"/>
    <w:rsid w:val="00A345C4"/>
    <w:rsid w:val="00A436BA"/>
    <w:rsid w:val="00A53024"/>
    <w:rsid w:val="00A8327C"/>
    <w:rsid w:val="00AA0BB3"/>
    <w:rsid w:val="00AA278A"/>
    <w:rsid w:val="00AB591E"/>
    <w:rsid w:val="00AB7271"/>
    <w:rsid w:val="00AC2CFB"/>
    <w:rsid w:val="00AD1337"/>
    <w:rsid w:val="00AE3275"/>
    <w:rsid w:val="00AE6853"/>
    <w:rsid w:val="00AF46C6"/>
    <w:rsid w:val="00AF5955"/>
    <w:rsid w:val="00AF6C78"/>
    <w:rsid w:val="00AF6E96"/>
    <w:rsid w:val="00B0153B"/>
    <w:rsid w:val="00B07F5C"/>
    <w:rsid w:val="00B15C03"/>
    <w:rsid w:val="00B4048A"/>
    <w:rsid w:val="00B44AC6"/>
    <w:rsid w:val="00B50AF9"/>
    <w:rsid w:val="00B64A72"/>
    <w:rsid w:val="00B8403C"/>
    <w:rsid w:val="00BA7B69"/>
    <w:rsid w:val="00BC5E4C"/>
    <w:rsid w:val="00BD0F9A"/>
    <w:rsid w:val="00BD106D"/>
    <w:rsid w:val="00BE724D"/>
    <w:rsid w:val="00BF11C1"/>
    <w:rsid w:val="00BF24A3"/>
    <w:rsid w:val="00C06398"/>
    <w:rsid w:val="00C22725"/>
    <w:rsid w:val="00C23B2E"/>
    <w:rsid w:val="00C4553C"/>
    <w:rsid w:val="00C70E0B"/>
    <w:rsid w:val="00C75C0B"/>
    <w:rsid w:val="00C77B2E"/>
    <w:rsid w:val="00C94903"/>
    <w:rsid w:val="00CC32CC"/>
    <w:rsid w:val="00CC75F8"/>
    <w:rsid w:val="00CD7E1A"/>
    <w:rsid w:val="00CE516E"/>
    <w:rsid w:val="00D05066"/>
    <w:rsid w:val="00D123D6"/>
    <w:rsid w:val="00D2084F"/>
    <w:rsid w:val="00D80BAF"/>
    <w:rsid w:val="00D83B24"/>
    <w:rsid w:val="00D8510C"/>
    <w:rsid w:val="00D915FE"/>
    <w:rsid w:val="00DC194C"/>
    <w:rsid w:val="00DD1DAF"/>
    <w:rsid w:val="00DE2CE0"/>
    <w:rsid w:val="00DF7914"/>
    <w:rsid w:val="00E16956"/>
    <w:rsid w:val="00E263D5"/>
    <w:rsid w:val="00E47AC8"/>
    <w:rsid w:val="00E51FE5"/>
    <w:rsid w:val="00E7592E"/>
    <w:rsid w:val="00E86972"/>
    <w:rsid w:val="00E91D6C"/>
    <w:rsid w:val="00E934B0"/>
    <w:rsid w:val="00EA6EB7"/>
    <w:rsid w:val="00EC0C58"/>
    <w:rsid w:val="00ED0594"/>
    <w:rsid w:val="00EE20D5"/>
    <w:rsid w:val="00EE38DD"/>
    <w:rsid w:val="00EF08BE"/>
    <w:rsid w:val="00EF3BA6"/>
    <w:rsid w:val="00F04735"/>
    <w:rsid w:val="00F12D21"/>
    <w:rsid w:val="00F473AB"/>
    <w:rsid w:val="00F6211B"/>
    <w:rsid w:val="00F64B81"/>
    <w:rsid w:val="00F73883"/>
    <w:rsid w:val="00F810D8"/>
    <w:rsid w:val="00F8549D"/>
    <w:rsid w:val="00F86752"/>
    <w:rsid w:val="00FA6182"/>
    <w:rsid w:val="00FC007D"/>
    <w:rsid w:val="00FC6DDD"/>
    <w:rsid w:val="00FF29C6"/>
    <w:rsid w:val="00FF6305"/>
    <w:rsid w:val="00FF716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083F"/>
  <w15:docId w15:val="{F6DA48CA-68B7-4E2B-BCD1-8DD4768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7FB"/>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paragraph" w:customStyle="1" w:styleId="Normal2">
    <w:name w:val="Normal 2"/>
    <w:basedOn w:val="Normal"/>
    <w:qFormat/>
    <w:rsid w:val="00221E82"/>
    <w:pPr>
      <w:widowControl w:val="0"/>
      <w:kinsoku w:val="0"/>
      <w:spacing w:after="0" w:line="240" w:lineRule="auto"/>
      <w:ind w:left="90"/>
      <w:jc w:val="both"/>
    </w:pPr>
    <w:rPr>
      <w:rFonts w:ascii="Candara" w:eastAsia="Times New Roman" w:hAnsi="Candara" w:cs="Arial"/>
      <w:spacing w:val="-3"/>
      <w:w w:val="105"/>
      <w:lang w:val="es-ES"/>
    </w:rPr>
  </w:style>
  <w:style w:type="paragraph" w:styleId="FootnoteText">
    <w:name w:val="footnote text"/>
    <w:basedOn w:val="Normal"/>
    <w:link w:val="FootnoteTextChar"/>
    <w:uiPriority w:val="99"/>
    <w:semiHidden/>
    <w:rsid w:val="00221E82"/>
    <w:pPr>
      <w:widowControl w:val="0"/>
      <w:spacing w:after="60"/>
      <w:ind w:left="90"/>
      <w:jc w:val="both"/>
    </w:pPr>
    <w:rPr>
      <w:rFonts w:ascii="Courier" w:eastAsia="Times New Roman" w:hAnsi="Courier" w:cs="Courier"/>
      <w:spacing w:val="-3"/>
      <w:w w:val="105"/>
      <w:lang w:val="es-ES" w:eastAsia="en-US"/>
    </w:rPr>
  </w:style>
  <w:style w:type="character" w:customStyle="1" w:styleId="FootnoteTextChar">
    <w:name w:val="Footnote Text Char"/>
    <w:basedOn w:val="DefaultParagraphFont"/>
    <w:link w:val="FootnoteText"/>
    <w:uiPriority w:val="99"/>
    <w:semiHidden/>
    <w:rsid w:val="00221E82"/>
    <w:rPr>
      <w:rFonts w:ascii="Courier" w:eastAsia="Times New Roman" w:hAnsi="Courier" w:cs="Courier"/>
      <w:spacing w:val="-3"/>
      <w:w w:val="105"/>
      <w:lang w:val="es-ES" w:eastAsia="en-US"/>
    </w:rPr>
  </w:style>
  <w:style w:type="character" w:styleId="FootnoteReference">
    <w:name w:val="footnote reference"/>
    <w:basedOn w:val="DefaultParagraphFont"/>
    <w:uiPriority w:val="99"/>
    <w:semiHidden/>
    <w:rsid w:val="00221E82"/>
    <w:rPr>
      <w:rFonts w:ascii="Arial" w:hAnsi="Arial" w:cs="Arial"/>
      <w:sz w:val="18"/>
      <w:szCs w:val="18"/>
      <w:vertAlign w:val="superscript"/>
    </w:rPr>
  </w:style>
  <w:style w:type="paragraph" w:styleId="NoSpacing">
    <w:name w:val="No Spacing"/>
    <w:link w:val="NoSpacingChar"/>
    <w:uiPriority w:val="1"/>
    <w:qFormat/>
    <w:rsid w:val="000105A4"/>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0105A4"/>
    <w:rPr>
      <w:rFonts w:ascii="Calibri" w:eastAsia="Times New Roman" w:hAnsi="Calibri" w:cs="Times New Roman"/>
      <w:lang w:val="en-US" w:eastAsia="en-US"/>
    </w:rPr>
  </w:style>
  <w:style w:type="character" w:customStyle="1" w:styleId="viewnewsarticle">
    <w:name w:val="viewnewsarticle"/>
    <w:basedOn w:val="DefaultParagraphFont"/>
    <w:rsid w:val="0002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0380">
      <w:bodyDiv w:val="1"/>
      <w:marLeft w:val="0"/>
      <w:marRight w:val="0"/>
      <w:marTop w:val="0"/>
      <w:marBottom w:val="0"/>
      <w:divBdr>
        <w:top w:val="none" w:sz="0" w:space="0" w:color="auto"/>
        <w:left w:val="none" w:sz="0" w:space="0" w:color="auto"/>
        <w:bottom w:val="none" w:sz="0" w:space="0" w:color="auto"/>
        <w:right w:val="none" w:sz="0" w:space="0" w:color="auto"/>
      </w:divBdr>
    </w:div>
    <w:div w:id="991449494">
      <w:bodyDiv w:val="1"/>
      <w:marLeft w:val="0"/>
      <w:marRight w:val="0"/>
      <w:marTop w:val="0"/>
      <w:marBottom w:val="0"/>
      <w:divBdr>
        <w:top w:val="none" w:sz="0" w:space="0" w:color="auto"/>
        <w:left w:val="none" w:sz="0" w:space="0" w:color="auto"/>
        <w:bottom w:val="none" w:sz="0" w:space="0" w:color="auto"/>
        <w:right w:val="none" w:sz="0" w:space="0" w:color="auto"/>
      </w:divBdr>
    </w:div>
    <w:div w:id="1656840487">
      <w:bodyDiv w:val="1"/>
      <w:marLeft w:val="0"/>
      <w:marRight w:val="0"/>
      <w:marTop w:val="0"/>
      <w:marBottom w:val="0"/>
      <w:divBdr>
        <w:top w:val="none" w:sz="0" w:space="0" w:color="auto"/>
        <w:left w:val="none" w:sz="0" w:space="0" w:color="auto"/>
        <w:bottom w:val="none" w:sz="0" w:space="0" w:color="auto"/>
        <w:right w:val="none" w:sz="0" w:space="0" w:color="auto"/>
      </w:divBdr>
    </w:div>
    <w:div w:id="21074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ATLASPDC-4-24254</_dlc_DocId>
    <_dlc_DocIdUrl xmlns="f1161f5b-24a3-4c2d-bc81-44cb9325e8ee">
      <Url>https://info.undp.org/docs/pdc/_layouts/DocIdRedir.aspx?ID=ATLASPDC-4-24254</Url>
      <Description>ATLASPDC-4-24254</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2014-12-04T02:00:00+00:00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242</Value>
      <Value>1108</Value>
      <Value>1317</Value>
      <Value>763</Value>
    </TaxCatchAll>
    <c4e2ab2cc9354bbf9064eeb465a566ea xmlns="1ed4137b-41b2-488b-8250-6d369ec27664">
      <Terms xmlns="http://schemas.microsoft.com/office/infopath/2007/PartnerControls"/>
    </c4e2ab2cc9354bbf9064eeb465a566ea>
    <UndpProjectNo xmlns="1ed4137b-41b2-488b-8250-6d369ec27664">00077491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B138EFF-3A58-4B89-BAAE-6F5812260B48}"/>
</file>

<file path=customXml/itemProps2.xml><?xml version="1.0" encoding="utf-8"?>
<ds:datastoreItem xmlns:ds="http://schemas.openxmlformats.org/officeDocument/2006/customXml" ds:itemID="{6BEC76AB-833B-4231-901C-E284E9551E1D}"/>
</file>

<file path=customXml/itemProps3.xml><?xml version="1.0" encoding="utf-8"?>
<ds:datastoreItem xmlns:ds="http://schemas.openxmlformats.org/officeDocument/2006/customXml" ds:itemID="{42A62E16-813A-466E-BA06-7CD4A746A862}"/>
</file>

<file path=customXml/itemProps4.xml><?xml version="1.0" encoding="utf-8"?>
<ds:datastoreItem xmlns:ds="http://schemas.openxmlformats.org/officeDocument/2006/customXml" ds:itemID="{554122E6-BFAF-48FB-A357-26153D846E99}"/>
</file>

<file path=customXml/itemProps5.xml><?xml version="1.0" encoding="utf-8"?>
<ds:datastoreItem xmlns:ds="http://schemas.openxmlformats.org/officeDocument/2006/customXml" ds:itemID="{3E6D2DDB-F765-413F-B847-8BA8819E1C44}"/>
</file>

<file path=customXml/itemProps6.xml><?xml version="1.0" encoding="utf-8"?>
<ds:datastoreItem xmlns:ds="http://schemas.openxmlformats.org/officeDocument/2006/customXml" ds:itemID="{0CF4FEA5-B0A1-4AC3-B699-E2061187C030}"/>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5946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cesar.i.gonzalez@undp.org</dc:creator>
  <cp:lastModifiedBy>Raissa Crespo</cp:lastModifiedBy>
  <cp:revision>2</cp:revision>
  <cp:lastPrinted>2014-12-01T17:49:00Z</cp:lastPrinted>
  <dcterms:created xsi:type="dcterms:W3CDTF">2014-12-04T02:25:00Z</dcterms:created>
  <dcterms:modified xsi:type="dcterms:W3CDTF">2014-12-04T02:25:00Z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df7a07f8-2c62-4c91-9cea-cfdc0d24fda8</vt:lpwstr>
  </property>
  <property fmtid="{D5CDD505-2E9C-101B-9397-08002B2CF9AE}" pid="4" name="UNDPCountry">
    <vt:lpwstr/>
  </property>
  <property fmtid="{D5CDD505-2E9C-101B-9397-08002B2CF9AE}" pid="5" name="Atlas_x0020_Document_x0020_Type">
    <vt:lpwstr>238;#Evaluation Report|b11ce74a-0edc-4fcd-a1cb-a08df7447e65</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242;#Spanish|4e414ef6-23af-4d09-959b-cacfb5bc82ab</vt:lpwstr>
  </property>
  <property fmtid="{D5CDD505-2E9C-101B-9397-08002B2CF9AE}" pid="10" name="Operating Unit0">
    <vt:lpwstr>1317;#DOM|f2379a90-d451-4643-937f-deabdd1126f9</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1108;#Evaluation Report|50a85c98-e48b-4c43-9473-01bf634f66b8</vt:lpwstr>
  </property>
  <property fmtid="{D5CDD505-2E9C-101B-9397-08002B2CF9AE}" pid="18" name="URL">
    <vt:lpwstr/>
  </property>
  <property fmtid="{D5CDD505-2E9C-101B-9397-08002B2CF9AE}" pid="19" name="DocumentSetDescription">
    <vt:lpwstr/>
  </property>
</Properties>
</file>